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融合报道、应用创新参评作品推荐表</w:t>
      </w:r>
      <w:bookmarkStart w:id="0" w:name="附件3"/>
      <w:bookmarkEnd w:id="0"/>
    </w:p>
    <w:tbl>
      <w:tblPr>
        <w:tblStyle w:val="7"/>
        <w:tblW w:w="9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3899"/>
        <w:gridCol w:w="1288"/>
        <w:gridCol w:w="2732"/>
      </w:tblGrid>
      <w:tr>
        <w:trPr>
          <w:cantSplit/>
          <w:trHeight w:val="1714" w:hRule="exac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CGTN poll: 78.34% of people believe China vitalized world economy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CGTN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Hans"/>
              </w:rPr>
              <w:t>民调</w:t>
            </w:r>
            <w:r>
              <w:rPr>
                <w:rFonts w:ascii="宋体" w:hAnsi="宋体"/>
                <w:color w:val="000000"/>
                <w:sz w:val="24"/>
                <w:szCs w:val="24"/>
                <w:lang w:eastAsia="zh-Hans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78.34%全球受访者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Hans"/>
              </w:rPr>
              <w:t>认为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中国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Hans"/>
              </w:rPr>
              <w:t>给全球经济注入活力）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国际传播（融合报道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</w:tc>
      </w:tr>
      <w:tr>
        <w:trPr>
          <w:cantSplit/>
          <w:trHeight w:val="814" w:hRule="atLeas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_GB2312"/>
                <w:sz w:val="24"/>
                <w:lang w:eastAsia="zh-Hans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王跃华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王健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李楠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尹科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舒鹏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张迪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编辑</w:t>
            </w: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翟旭、马若萌、贺钰涵</w:t>
            </w:r>
          </w:p>
        </w:tc>
      </w:tr>
      <w:tr>
        <w:trPr>
          <w:cantSplit/>
          <w:trHeight w:val="550" w:hRule="exac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中央广播电视总台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2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CGTN</w:t>
            </w:r>
            <w:r>
              <w:rPr>
                <w:rFonts w:hint="eastAsia" w:ascii="宋体" w:hAnsi="宋体"/>
                <w:sz w:val="24"/>
                <w:szCs w:val="24"/>
                <w:lang w:eastAsia="zh-Hans"/>
              </w:rPr>
              <w:t>官网</w:t>
            </w:r>
          </w:p>
        </w:tc>
      </w:tr>
      <w:tr>
        <w:trPr>
          <w:cantSplit/>
          <w:trHeight w:val="647" w:hRule="atLeas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79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  <w:szCs w:val="24"/>
              </w:rPr>
              <w:t>2022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14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ascii="宋体" w:hAnsi="宋体"/>
                <w:sz w:val="24"/>
                <w:szCs w:val="24"/>
              </w:rPr>
              <w:t>23</w:t>
            </w:r>
            <w:r>
              <w:rPr>
                <w:rFonts w:hint="eastAsia" w:ascii="宋体" w:hAnsi="宋体"/>
                <w:sz w:val="24"/>
                <w:szCs w:val="24"/>
              </w:rPr>
              <w:t>时</w:t>
            </w:r>
            <w:r>
              <w:rPr>
                <w:rFonts w:ascii="宋体" w:hAnsi="宋体"/>
                <w:sz w:val="24"/>
                <w:szCs w:val="24"/>
              </w:rPr>
              <w:t>01</w:t>
            </w:r>
            <w:r>
              <w:rPr>
                <w:rFonts w:hint="eastAsia" w:ascii="宋体" w:hAnsi="宋体"/>
                <w:sz w:val="24"/>
                <w:szCs w:val="24"/>
              </w:rPr>
              <w:t>分</w:t>
            </w:r>
          </w:p>
        </w:tc>
      </w:tr>
      <w:tr>
        <w:trPr>
          <w:cantSplit/>
          <w:trHeight w:val="1023" w:hRule="exac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napToGrid w:val="0"/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7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https://news.cgtn.com/news/2022-08-14/CGTN-poll-78-34-of-people-believe-China-vitalized-world-economy-1cuXHRzRyq4/index.html</w:t>
            </w:r>
          </w:p>
        </w:tc>
      </w:tr>
      <w:tr>
        <w:trPr>
          <w:cantSplit/>
          <w:trHeight w:val="5598" w:hRule="exac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napToGrid w:val="0"/>
              <w:spacing w:line="30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(含采编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)</w:t>
            </w:r>
          </w:p>
        </w:tc>
        <w:tc>
          <w:tcPr>
            <w:tcW w:w="7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ascii="宋体" w:hAnsi="宋体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在党的二十大胜利召开之际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中央广播电视总台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CGTN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联合中国人民大学国家治理与舆论生态研究院共同发起“新时代的中国”全球民意调查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民调在全球五大洲22个国家展开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涵盖了美国、英国、法国等发达国家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以及巴西、阿根廷、巴基斯坦、阿拉伯联合酋长国、埃及、尼日利亚、肯尼亚、南非等发展中国家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宋体" w:hAnsi="宋体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民调以宣传中国十年发展成就为落脚点，精准获取全球受访者对中国经济社会发展成就的积极评价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精准获知了全球民众对“人类命运共同体”理念和中国在国际交往中所倡导的人权观、文明观、义利观、科技观等的赞赏态度。民调报道突出调研的专业性和说理的信服力，用数据事实说话，用全球民众的“他叙”说理，在</w:t>
            </w:r>
            <w:r>
              <w:rPr>
                <w:rFonts w:hint="eastAsia" w:ascii="宋体" w:hAnsi="宋体"/>
                <w:color w:val="000000"/>
                <w:szCs w:val="21"/>
                <w:lang w:val="en-US" w:eastAsia="zh-Hans"/>
              </w:rPr>
              <w:t>党的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二十大同题报道中独树一帜，凸显原创性、差异性和创新力。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仿宋" w:hAnsi="仿宋" w:eastAsia="仿宋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民调报道在CGTN官网及英语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西班牙语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法语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阿拉伯语和俄语平台推送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并在总台旗下的38个语种进行广泛报道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其中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CGTN官网累计阅读量达到1293.99万人次，独立用户访问量1238.49万人次，互动14.4万次。相关报道获得来自美国、英国、意大利、德国、印度等60个国家及地区的1062家海外主流网络媒体转载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其中包括美联社等西方主流媒体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累计触达海外受众达6.2亿人次。落地媒体中，G20国家媒体数685个，占比达到64.5%。</w:t>
            </w:r>
          </w:p>
        </w:tc>
      </w:tr>
      <w:tr>
        <w:trPr>
          <w:cantSplit/>
          <w:trHeight w:val="4096" w:hRule="exact"/>
          <w:jc w:val="center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7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该民调相关报道在CGTN官网累计阅读量近1300万人次，独立用户访问量超过1200万人次。报道获得来自美国、英国、意大利、德国、印度等60个国家及地区的1062家海外主流网络媒体转载。代表媒体包括雅虎财经、美联社、市场观察、萨福克新闻先驱报、牛津鹰报、威斯康星州麦迪逊NBC附属电视台、美国帕诺拉县地区报纸The Panolian、美国俄亥俄州辛辛那提市Fox附属电视台、夏威夷今日新闻、加拿大商业杂志、德国金融门户网站Finanzen.net、意大利知名媒体ADN Kronos、英国全球新闻综合网站Business Chief、印亚新闻社等，触达海外受众达6.2亿人次。落地媒体中，G20国家媒体数685个，占比64.5%。 民调成果引发海外网友热烈讨论，对于中国十年发展所取得的成就以及中国所倡导的“人类命运共同体”理念等内容，许多网友发表了自己的见解。在后续报道中，网友言论受到持续关注，有些言论甚至成为海</w:t>
            </w:r>
            <w:r>
              <w:rPr>
                <w:rFonts w:hint="eastAsia" w:ascii="宋体" w:hAnsi="宋体" w:eastAsia="宋体" w:cs="宋体"/>
                <w:i w:val="0"/>
                <w:caps w:val="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外媒体的报道角度，引发了舆论热点的二次传播。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  <w:lang w:eastAsia="zh-Hans"/>
              </w:rPr>
            </w:pPr>
          </w:p>
        </w:tc>
      </w:tr>
      <w:tr>
        <w:trPr>
          <w:cantSplit/>
          <w:trHeight w:val="6102" w:hRule="exact"/>
          <w:jc w:val="center"/>
        </w:trPr>
        <w:tc>
          <w:tcPr>
            <w:tcW w:w="142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(推荐理由)</w:t>
            </w:r>
          </w:p>
        </w:tc>
        <w:tc>
          <w:tcPr>
            <w:tcW w:w="79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eastAsia="zh-Hans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该民调从全球视野回瞰中国发展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用西方受众耳熟能详的民调数据讲述中国故事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主题鲜明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立意新颖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设计巧妙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专业精良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有效抢夺了国际舆论话语权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并积极强化中国形象的好感传播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开辟了中国媒体在国际传播领域的全新赛道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填补了国际传播产品形态的空白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相关报道充分发挥融合传播的巨大优势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民调数据被国内外媒体广泛转载和应用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并在不同形态的音视频节目中充分呈现和放大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其传播力和影响力骤升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>民调成果受到全球多国政府部门、智库团体和广大民众的广泛认同，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在切实提升国际传播效能的同时</w:t>
            </w:r>
            <w:r>
              <w:rPr>
                <w:rFonts w:ascii="宋体" w:hAnsi="宋体"/>
                <w:color w:val="000000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成为捍卫</w:t>
            </w:r>
            <w:r>
              <w:rPr>
                <w:rFonts w:hint="eastAsia" w:ascii="宋体" w:hAnsi="宋体"/>
                <w:color w:val="000000"/>
                <w:szCs w:val="21"/>
              </w:rPr>
              <w:t>中国国家主权与民族尊严的“尖刀利刃”，以及维护国际公平正义、为发展中国家与第三世界国家积极发声的“响鼓重槌”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</w:t>
            </w:r>
          </w:p>
          <w:p>
            <w:pPr>
              <w:spacing w:line="36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签名：  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>20</w:t>
            </w:r>
            <w:r>
              <w:rPr>
                <w:rFonts w:hint="eastAsia" w:ascii="华文中宋" w:hAnsi="华文中宋" w:eastAsia="华文中宋"/>
                <w:sz w:val="24"/>
              </w:rPr>
              <w:t>23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Hans"/>
        </w:rPr>
      </w:pPr>
    </w:p>
    <w:p>
      <w:pPr>
        <w:ind w:firstLine="1201" w:firstLineChars="400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</w:p>
    <w:p>
      <w:pPr>
        <w:ind w:firstLine="1201" w:firstLineChars="400"/>
        <w:jc w:val="center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  <w:bookmarkStart w:id="1" w:name="_GoBack"/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CGTN poll: 78.34% of people believe China vitalized world economy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（CGTN 民调：78.34%全球受访者认为中国给全球经济注入活力）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（</w:t>
      </w: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val="en-US" w:eastAsia="zh-Hans"/>
        </w:rPr>
        <w:t>二维码</w:t>
      </w: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）</w:t>
      </w:r>
    </w:p>
    <w:p>
      <w:pPr>
        <w:spacing w:line="300" w:lineRule="exact"/>
        <w:jc w:val="center"/>
        <w:rPr>
          <w:rFonts w:hint="eastAsia" w:ascii="黑体" w:hAnsi="黑体" w:eastAsia="黑体" w:cs="黑体"/>
          <w:color w:val="000000"/>
          <w:sz w:val="28"/>
          <w:szCs w:val="28"/>
          <w:lang w:eastAsia="zh-Hans"/>
        </w:rPr>
      </w:pPr>
    </w:p>
    <w:p>
      <w:pPr>
        <w:spacing w:line="360" w:lineRule="auto"/>
        <w:jc w:val="center"/>
        <w:rPr>
          <w:rFonts w:ascii="仿宋" w:hAnsi="仿宋" w:eastAsia="仿宋"/>
          <w:color w:val="000000"/>
          <w:sz w:val="24"/>
          <w:lang w:eastAsia="zh-Hans"/>
        </w:rPr>
      </w:pPr>
      <w:r>
        <w:rPr>
          <w:rFonts w:ascii="仿宋" w:hAnsi="仿宋" w:eastAsia="仿宋"/>
          <w:color w:val="000000"/>
          <w:sz w:val="24"/>
          <w:lang w:eastAsia="zh-Hans"/>
        </w:rPr>
        <w:drawing>
          <wp:inline distT="0" distB="0" distL="114300" distR="114300">
            <wp:extent cx="3390900" cy="3390900"/>
            <wp:effectExtent l="0" t="0" r="12700" b="12700"/>
            <wp:docPr id="7" name="图片 1" descr="CGTN 民调：78.34%全球受访者认为中国经济已成世界引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GTN 民调：78.34%全球受访者认为中国经济已成世界引擎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auto"/>
        <w:jc w:val="left"/>
        <w:rPr>
          <w:rFonts w:hint="eastAsia" w:ascii="仿宋" w:hAnsi="仿宋" w:eastAsia="仿宋"/>
          <w:b/>
          <w:bCs/>
          <w:color w:val="000000"/>
          <w:sz w:val="24"/>
          <w:lang w:eastAsia="zh-Hans"/>
        </w:rPr>
      </w:pPr>
    </w:p>
    <w:p>
      <w:pPr>
        <w:spacing w:line="360" w:lineRule="exact"/>
        <w:jc w:val="left"/>
        <w:rPr>
          <w:rFonts w:hint="eastAsia" w:ascii="宋体" w:hAnsi="宋体"/>
          <w:b/>
          <w:bCs/>
          <w:color w:val="000000"/>
          <w:szCs w:val="21"/>
          <w:lang w:eastAsia="zh-Hans"/>
        </w:rPr>
      </w:pPr>
    </w:p>
    <w:sectPr>
      <w:footerReference r:id="rId3" w:type="default"/>
      <w:pgSz w:w="11906" w:h="16838"/>
      <w:pgMar w:top="720" w:right="720" w:bottom="720" w:left="720" w:header="851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NGQ4ZDZjN2MwYjJhYTI2ZDgzYmE4MGNmNTQwZWIifQ=="/>
  </w:docVars>
  <w:rsids>
    <w:rsidRoot w:val="00DA0130"/>
    <w:rsid w:val="000340A8"/>
    <w:rsid w:val="000B53A3"/>
    <w:rsid w:val="00140BB1"/>
    <w:rsid w:val="002B2708"/>
    <w:rsid w:val="003378D3"/>
    <w:rsid w:val="004011A1"/>
    <w:rsid w:val="00402E2D"/>
    <w:rsid w:val="0045397C"/>
    <w:rsid w:val="00535C56"/>
    <w:rsid w:val="00571E6A"/>
    <w:rsid w:val="005A267E"/>
    <w:rsid w:val="005C2EE6"/>
    <w:rsid w:val="006670C9"/>
    <w:rsid w:val="00704EAA"/>
    <w:rsid w:val="00735DF1"/>
    <w:rsid w:val="00864B91"/>
    <w:rsid w:val="00876664"/>
    <w:rsid w:val="009C6B79"/>
    <w:rsid w:val="00A2246D"/>
    <w:rsid w:val="00AC5010"/>
    <w:rsid w:val="00B23948"/>
    <w:rsid w:val="00B46E9A"/>
    <w:rsid w:val="00B661DC"/>
    <w:rsid w:val="00B70A63"/>
    <w:rsid w:val="00BB4054"/>
    <w:rsid w:val="00BF7FB4"/>
    <w:rsid w:val="00D01CD0"/>
    <w:rsid w:val="00D564D8"/>
    <w:rsid w:val="00D61509"/>
    <w:rsid w:val="00DA0130"/>
    <w:rsid w:val="00DB577A"/>
    <w:rsid w:val="00E11C57"/>
    <w:rsid w:val="00E84868"/>
    <w:rsid w:val="00EB27CA"/>
    <w:rsid w:val="00F342F7"/>
    <w:rsid w:val="00FF36B2"/>
    <w:rsid w:val="00FF4B34"/>
    <w:rsid w:val="01546A41"/>
    <w:rsid w:val="04367644"/>
    <w:rsid w:val="04F76DD4"/>
    <w:rsid w:val="051946BF"/>
    <w:rsid w:val="069A035E"/>
    <w:rsid w:val="06E96BF0"/>
    <w:rsid w:val="0A5D1598"/>
    <w:rsid w:val="0BA67416"/>
    <w:rsid w:val="0BE51A2B"/>
    <w:rsid w:val="0BEA6064"/>
    <w:rsid w:val="0E2D5D96"/>
    <w:rsid w:val="0F590216"/>
    <w:rsid w:val="12BB4550"/>
    <w:rsid w:val="13937ED6"/>
    <w:rsid w:val="153C6A85"/>
    <w:rsid w:val="16AF39B2"/>
    <w:rsid w:val="16E82A20"/>
    <w:rsid w:val="16EC2B31"/>
    <w:rsid w:val="17BF4334"/>
    <w:rsid w:val="1916138E"/>
    <w:rsid w:val="1A2C70C8"/>
    <w:rsid w:val="1B956E37"/>
    <w:rsid w:val="1CD35DED"/>
    <w:rsid w:val="1DDF580A"/>
    <w:rsid w:val="1DFA26A3"/>
    <w:rsid w:val="1E7159F1"/>
    <w:rsid w:val="20E760C2"/>
    <w:rsid w:val="22F671F2"/>
    <w:rsid w:val="23B13D03"/>
    <w:rsid w:val="261F59D3"/>
    <w:rsid w:val="2C301FC7"/>
    <w:rsid w:val="2CB33C8D"/>
    <w:rsid w:val="2E2C0457"/>
    <w:rsid w:val="2F75430C"/>
    <w:rsid w:val="2F881160"/>
    <w:rsid w:val="2FC44441"/>
    <w:rsid w:val="31294F5C"/>
    <w:rsid w:val="32125B3D"/>
    <w:rsid w:val="340F31D4"/>
    <w:rsid w:val="392751D2"/>
    <w:rsid w:val="39BDAAA1"/>
    <w:rsid w:val="3B63450B"/>
    <w:rsid w:val="3B6BD562"/>
    <w:rsid w:val="3DAE01CF"/>
    <w:rsid w:val="3FE7BA32"/>
    <w:rsid w:val="40487E6D"/>
    <w:rsid w:val="40B03CFF"/>
    <w:rsid w:val="40FB7670"/>
    <w:rsid w:val="41505924"/>
    <w:rsid w:val="41C95079"/>
    <w:rsid w:val="423E1C7C"/>
    <w:rsid w:val="44217AD1"/>
    <w:rsid w:val="44D63DB5"/>
    <w:rsid w:val="47FF3E28"/>
    <w:rsid w:val="48DD6E56"/>
    <w:rsid w:val="4C9E688E"/>
    <w:rsid w:val="4CF52E0D"/>
    <w:rsid w:val="4F9C201E"/>
    <w:rsid w:val="528A04A5"/>
    <w:rsid w:val="542E35AB"/>
    <w:rsid w:val="55CB1362"/>
    <w:rsid w:val="57681765"/>
    <w:rsid w:val="58466CFA"/>
    <w:rsid w:val="58C9173A"/>
    <w:rsid w:val="58D54B28"/>
    <w:rsid w:val="5B231846"/>
    <w:rsid w:val="5B982CBF"/>
    <w:rsid w:val="5BA01E2E"/>
    <w:rsid w:val="5CF23727"/>
    <w:rsid w:val="5D5A7075"/>
    <w:rsid w:val="5F84633F"/>
    <w:rsid w:val="5FA62A45"/>
    <w:rsid w:val="5FEF7F48"/>
    <w:rsid w:val="625D0032"/>
    <w:rsid w:val="63F7386F"/>
    <w:rsid w:val="64082212"/>
    <w:rsid w:val="648F3AA8"/>
    <w:rsid w:val="654218CD"/>
    <w:rsid w:val="66BA75DF"/>
    <w:rsid w:val="66EF14EE"/>
    <w:rsid w:val="69C95469"/>
    <w:rsid w:val="6B2E1EF5"/>
    <w:rsid w:val="6D0B77D6"/>
    <w:rsid w:val="6D2531FB"/>
    <w:rsid w:val="6E0E5A3E"/>
    <w:rsid w:val="6E661A76"/>
    <w:rsid w:val="6EE27FEA"/>
    <w:rsid w:val="6EF0557D"/>
    <w:rsid w:val="6FD81849"/>
    <w:rsid w:val="76EEB6FA"/>
    <w:rsid w:val="77FA1F45"/>
    <w:rsid w:val="78174088"/>
    <w:rsid w:val="785C164E"/>
    <w:rsid w:val="795D7019"/>
    <w:rsid w:val="798F0D6E"/>
    <w:rsid w:val="799D74C6"/>
    <w:rsid w:val="7A723622"/>
    <w:rsid w:val="7AE2272C"/>
    <w:rsid w:val="7BC6EEEE"/>
    <w:rsid w:val="7BE015C2"/>
    <w:rsid w:val="7E192908"/>
    <w:rsid w:val="7EEB0978"/>
    <w:rsid w:val="7F79D6C0"/>
    <w:rsid w:val="7FDDFC90"/>
    <w:rsid w:val="BFF7B15E"/>
    <w:rsid w:val="CBCF1676"/>
    <w:rsid w:val="CD3C68C5"/>
    <w:rsid w:val="CFF4B5D0"/>
    <w:rsid w:val="D7F40108"/>
    <w:rsid w:val="D7FF3DE6"/>
    <w:rsid w:val="DB4F363F"/>
    <w:rsid w:val="DB7EF4E8"/>
    <w:rsid w:val="DBF69B95"/>
    <w:rsid w:val="DFE5F9E6"/>
    <w:rsid w:val="DFEFAC76"/>
    <w:rsid w:val="E37E47AD"/>
    <w:rsid w:val="EF7BBEED"/>
    <w:rsid w:val="EFF7122E"/>
    <w:rsid w:val="F3FF96C9"/>
    <w:rsid w:val="F4C5B032"/>
    <w:rsid w:val="F69944DC"/>
    <w:rsid w:val="FAF75DBC"/>
    <w:rsid w:val="FDC70FAE"/>
    <w:rsid w:val="FEFE332D"/>
    <w:rsid w:val="FFC71B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560" w:lineRule="atLeast"/>
      <w:ind w:firstLine="560" w:firstLineChars="200"/>
    </w:pPr>
    <w:rPr>
      <w:rFonts w:ascii="宋体" w:hAnsi="Calibri" w:eastAsia="宋体" w:cs="Times New Roman"/>
      <w:sz w:val="28"/>
      <w:szCs w:val="32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3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4">
    <w:name w:val="正文文本 (2)1"/>
    <w:basedOn w:val="1"/>
    <w:qFormat/>
    <w:uiPriority w:val="0"/>
    <w:pPr>
      <w:shd w:val="clear" w:color="auto" w:fill="FFFFFF"/>
      <w:spacing w:before="900" w:line="600" w:lineRule="exact"/>
      <w:jc w:val="distribute"/>
    </w:pPr>
    <w:rPr>
      <w:rFonts w:ascii="黑体" w:hAnsi="黑体" w:eastAsia="黑体" w:cs="黑体"/>
      <w:spacing w:val="2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324</Words>
  <Characters>1847</Characters>
  <Lines>15</Lines>
  <Paragraphs>4</Paragraphs>
  <TotalTime>3</TotalTime>
  <ScaleCrop>false</ScaleCrop>
  <LinksUpToDate>false</LinksUpToDate>
  <CharactersWithSpaces>2167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renliang</dc:creator>
  <cp:lastModifiedBy>爱诺 ”</cp:lastModifiedBy>
  <cp:lastPrinted>2023-03-27T00:00:00Z</cp:lastPrinted>
  <dcterms:modified xsi:type="dcterms:W3CDTF">2023-03-28T19:23:56Z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71F74B16B11808D3238E22644FBC9A4F_43</vt:lpwstr>
  </property>
</Properties>
</file>