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中国新闻奖自荐、他荐作品推荐表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44"/>
        <w:gridCol w:w="275"/>
        <w:gridCol w:w="212"/>
        <w:gridCol w:w="1576"/>
        <w:gridCol w:w="1064"/>
        <w:gridCol w:w="39"/>
        <w:gridCol w:w="855"/>
        <w:gridCol w:w="823"/>
        <w:gridCol w:w="533"/>
        <w:gridCol w:w="537"/>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450"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Align w:val="center"/>
          </w:tcPr>
          <w:p>
            <w:pPr>
              <w:rPr>
                <w:rFonts w:ascii="华文中宋" w:hAnsi="华文中宋" w:eastAsia="华文中宋"/>
                <w:sz w:val="28"/>
              </w:rPr>
            </w:pPr>
            <w:r>
              <w:rPr>
                <w:rFonts w:hint="eastAsia" w:ascii="仿宋" w:hAnsi="仿宋" w:eastAsia="仿宋" w:cs="仿宋"/>
                <w:color w:val="000000"/>
                <w:sz w:val="24"/>
                <w:szCs w:val="18"/>
              </w:rPr>
              <w:t>《文脉春秋·历史文化名城篇》</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gridSpan w:val="3"/>
            <w:vAlign w:val="center"/>
          </w:tcPr>
          <w:p>
            <w:pPr>
              <w:spacing w:line="240" w:lineRule="exact"/>
              <w:rPr>
                <w:rFonts w:ascii="仿宋_GB2312"/>
                <w:color w:val="000000"/>
                <w:sz w:val="28"/>
              </w:rPr>
            </w:pPr>
            <w:r>
              <w:rPr>
                <w:rFonts w:hint="eastAsia" w:ascii="仿宋" w:hAnsi="仿宋" w:eastAsia="仿宋" w:cs="仿宋"/>
                <w:color w:val="000000"/>
                <w:sz w:val="24"/>
                <w:szCs w:val="1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1450" w:type="dxa"/>
            <w:gridSpan w:val="4"/>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4"/>
            <w:vMerge w:val="restart"/>
            <w:vAlign w:val="center"/>
          </w:tcPr>
          <w:p>
            <w:pPr>
              <w:spacing w:line="240" w:lineRule="exact"/>
              <w:rPr>
                <w:rFonts w:ascii="华文中宋" w:hAnsi="华文中宋" w:eastAsia="华文中宋"/>
                <w:color w:val="000000"/>
                <w:sz w:val="28"/>
              </w:rPr>
            </w:pPr>
            <w:r>
              <w:rPr>
                <w:rFonts w:hint="eastAsia" w:ascii="仿宋" w:hAnsi="仿宋" w:eastAsia="仿宋" w:cs="仿宋"/>
                <w:color w:val="000000"/>
                <w:sz w:val="24"/>
                <w:szCs w:val="18"/>
              </w:rPr>
              <w:t>30分钟×10期</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gridSpan w:val="3"/>
            <w:vAlign w:val="center"/>
          </w:tcPr>
          <w:p>
            <w:pPr>
              <w:spacing w:line="260" w:lineRule="exact"/>
              <w:rPr>
                <w:rFonts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gridSpan w:val="4"/>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534" w:type="dxa"/>
            <w:gridSpan w:val="4"/>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gridSpan w:val="3"/>
            <w:tcBorders>
              <w:bottom w:val="single" w:color="auto" w:sz="4" w:space="0"/>
            </w:tcBorders>
            <w:vAlign w:val="center"/>
          </w:tcPr>
          <w:p>
            <w:pPr>
              <w:spacing w:line="260" w:lineRule="exact"/>
              <w:rPr>
                <w:rFonts w:ascii="仿宋" w:hAnsi="仿宋" w:eastAsia="仿宋" w:cs="仿宋"/>
                <w:color w:val="000000"/>
                <w:sz w:val="22"/>
                <w:szCs w:val="18"/>
              </w:rPr>
            </w:pPr>
            <w:r>
              <w:rPr>
                <w:rFonts w:hint="eastAsia" w:ascii="仿宋" w:hAnsi="仿宋" w:eastAsia="仿宋" w:cs="仿宋"/>
                <w:color w:val="000000"/>
                <w:sz w:val="22"/>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gridSpan w:val="4"/>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3"/>
            <w:vAlign w:val="center"/>
          </w:tcPr>
          <w:p>
            <w:pPr>
              <w:spacing w:line="260" w:lineRule="exact"/>
              <w:rPr>
                <w:rFonts w:ascii="仿宋_GB2312" w:hAnsi="华文中宋"/>
                <w:color w:val="000000"/>
                <w:sz w:val="28"/>
              </w:rPr>
            </w:pPr>
            <w:r>
              <w:rPr>
                <w:rFonts w:hint="eastAsia" w:ascii="仿宋" w:hAnsi="仿宋" w:eastAsia="仿宋" w:cs="仿宋"/>
                <w:color w:val="000000"/>
                <w:sz w:val="24"/>
                <w:szCs w:val="18"/>
              </w:rPr>
              <w:t>集体</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5"/>
            <w:vAlign w:val="center"/>
          </w:tcPr>
          <w:p>
            <w:pPr>
              <w:spacing w:line="240" w:lineRule="exact"/>
              <w:rPr>
                <w:rFonts w:ascii="仿宋" w:hAnsi="仿宋" w:eastAsia="仿宋"/>
                <w:color w:val="000000"/>
                <w:w w:val="95"/>
                <w:szCs w:val="21"/>
              </w:rPr>
            </w:pPr>
            <w:r>
              <w:rPr>
                <w:rFonts w:hint="eastAsia" w:ascii="仿宋" w:hAnsi="仿宋" w:eastAsia="仿宋" w:cs="仿宋"/>
                <w:color w:val="000000"/>
                <w:sz w:val="24"/>
                <w:szCs w:val="18"/>
              </w:rPr>
              <w:t>贾婕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3"/>
            <w:vAlign w:val="center"/>
          </w:tcPr>
          <w:p>
            <w:pPr>
              <w:spacing w:line="240" w:lineRule="exact"/>
              <w:rPr>
                <w:rFonts w:ascii="仿宋_GB2312" w:hAnsi="仿宋"/>
                <w:color w:val="000000"/>
                <w:szCs w:val="21"/>
              </w:rPr>
            </w:pPr>
            <w:r>
              <w:rPr>
                <w:rFonts w:hint="eastAsia" w:ascii="仿宋" w:hAnsi="仿宋" w:eastAsia="仿宋" w:cs="仿宋"/>
                <w:color w:val="000000"/>
                <w:sz w:val="24"/>
                <w:szCs w:val="18"/>
              </w:rPr>
              <w:t>中央广播电视总台</w:t>
            </w:r>
          </w:p>
        </w:tc>
        <w:tc>
          <w:tcPr>
            <w:tcW w:w="1678" w:type="dxa"/>
            <w:gridSpan w:val="2"/>
            <w:vAlign w:val="center"/>
          </w:tcPr>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发布端/账号/媒体名称</w:t>
            </w:r>
          </w:p>
        </w:tc>
        <w:tc>
          <w:tcPr>
            <w:tcW w:w="3817" w:type="dxa"/>
            <w:gridSpan w:val="4"/>
            <w:vAlign w:val="center"/>
          </w:tcPr>
          <w:p>
            <w:pPr>
              <w:spacing w:line="260" w:lineRule="exact"/>
              <w:rPr>
                <w:rFonts w:ascii="仿宋_GB2312" w:hAnsi="仿宋"/>
                <w:color w:val="000000"/>
                <w:sz w:val="18"/>
                <w:szCs w:val="18"/>
                <w:highlight w:val="green"/>
              </w:rPr>
            </w:pPr>
            <w:r>
              <w:rPr>
                <w:rFonts w:hint="eastAsia" w:ascii="仿宋" w:hAnsi="仿宋" w:eastAsia="仿宋" w:cs="仿宋"/>
                <w:color w:val="000000"/>
                <w:sz w:val="24"/>
                <w:szCs w:val="18"/>
              </w:rPr>
              <w:t>中央广播电视总台央视综合频道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gridSpan w:val="4"/>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3"/>
            <w:vAlign w:val="center"/>
          </w:tcPr>
          <w:p>
            <w:pPr>
              <w:spacing w:line="260" w:lineRule="exact"/>
              <w:rPr>
                <w:rFonts w:ascii="仿宋_GB2312" w:hAnsi="仿宋"/>
                <w:color w:val="000000"/>
                <w:szCs w:val="21"/>
              </w:rPr>
            </w:pPr>
            <w:r>
              <w:rPr>
                <w:rFonts w:hint="eastAsia" w:ascii="仿宋" w:hAnsi="仿宋" w:eastAsia="仿宋" w:cs="仿宋"/>
                <w:color w:val="000000"/>
                <w:sz w:val="24"/>
                <w:szCs w:val="18"/>
              </w:rPr>
              <w:t>综合频道《文脉春秋》</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5"/>
            <w:vAlign w:val="center"/>
          </w:tcPr>
          <w:p>
            <w:pPr>
              <w:spacing w:line="260" w:lineRule="exact"/>
              <w:rPr>
                <w:rFonts w:ascii="仿宋" w:hAnsi="仿宋" w:eastAsia="仿宋" w:cs="仿宋"/>
                <w:color w:val="000000"/>
                <w:sz w:val="24"/>
                <w:szCs w:val="18"/>
              </w:rPr>
            </w:pPr>
            <w:r>
              <w:rPr>
                <w:rFonts w:hint="eastAsia" w:ascii="仿宋" w:hAnsi="仿宋" w:eastAsia="仿宋" w:cs="仿宋"/>
                <w:color w:val="000000"/>
                <w:sz w:val="24"/>
                <w:szCs w:val="18"/>
              </w:rPr>
              <w:t>2023年11月23日至12月6日</w:t>
            </w:r>
          </w:p>
          <w:p>
            <w:pPr>
              <w:spacing w:line="260" w:lineRule="exact"/>
              <w:rPr>
                <w:rFonts w:ascii="仿宋_GB2312" w:hAnsi="仿宋"/>
                <w:color w:val="000000"/>
                <w:szCs w:val="21"/>
              </w:rPr>
            </w:pPr>
            <w:r>
              <w:rPr>
                <w:rFonts w:hint="eastAsia" w:ascii="仿宋" w:hAnsi="仿宋" w:eastAsia="仿宋" w:cs="仿宋"/>
                <w:color w:val="000000"/>
                <w:sz w:val="24"/>
                <w:szCs w:val="18"/>
              </w:rPr>
              <w:t>周一至周五 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trPr>
        <w:tc>
          <w:tcPr>
            <w:tcW w:w="3026" w:type="dxa"/>
            <w:gridSpan w:val="5"/>
            <w:vAlign w:val="center"/>
          </w:tcPr>
          <w:p>
            <w:pPr>
              <w:spacing w:line="320" w:lineRule="exact"/>
              <w:rPr>
                <w:rFonts w:ascii="华文中宋" w:hAnsi="华文中宋" w:eastAsia="华文中宋"/>
                <w:color w:val="000000"/>
                <w:sz w:val="28"/>
              </w:rPr>
            </w:pPr>
            <w:r>
              <w:rPr>
                <w:rFonts w:hint="eastAsia" w:ascii="华文中宋" w:hAnsi="华文中宋" w:eastAsia="华文中宋"/>
                <w:color w:val="000000"/>
                <w:w w:val="95"/>
                <w:sz w:val="28"/>
                <w:szCs w:val="28"/>
              </w:rPr>
              <w:t>新媒体作品填报网址</w:t>
            </w:r>
          </w:p>
        </w:tc>
        <w:tc>
          <w:tcPr>
            <w:tcW w:w="6602" w:type="dxa"/>
            <w:gridSpan w:val="8"/>
            <w:vAlign w:val="center"/>
          </w:tcPr>
          <w:p>
            <w:pPr>
              <w:spacing w:line="240" w:lineRule="exact"/>
              <w:rPr>
                <w:rFonts w:ascii="仿宋" w:hAnsi="仿宋" w:eastAsia="仿宋"/>
                <w:color w:val="000000"/>
                <w:szCs w:val="21"/>
              </w:rPr>
            </w:pPr>
            <w:r>
              <w:rPr>
                <w:rFonts w:hint="eastAsia" w:ascii="仿宋" w:hAnsi="仿宋" w:eastAsia="仿宋" w:cs="仿宋"/>
                <w:color w:val="000000"/>
                <w:sz w:val="24"/>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3026" w:type="dxa"/>
            <w:gridSpan w:val="5"/>
            <w:tcBorders>
              <w:bottom w:val="single" w:color="auto" w:sz="4" w:space="0"/>
            </w:tcBorders>
            <w:vAlign w:val="center"/>
          </w:tcPr>
          <w:p>
            <w:pPr>
              <w:spacing w:line="320" w:lineRule="exact"/>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602" w:type="dxa"/>
            <w:gridSpan w:val="8"/>
            <w:tcBorders>
              <w:bottom w:val="single" w:color="auto" w:sz="4" w:space="0"/>
            </w:tcBorders>
            <w:vAlign w:val="center"/>
          </w:tcPr>
          <w:p>
            <w:pPr>
              <w:spacing w:line="240" w:lineRule="exact"/>
              <w:rPr>
                <w:rFonts w:ascii="仿宋" w:hAnsi="仿宋" w:eastAsia="仿宋"/>
                <w:color w:val="000000"/>
                <w:szCs w:val="21"/>
              </w:rPr>
            </w:pPr>
            <w:r>
              <w:rPr>
                <w:rFonts w:hint="eastAsia" w:ascii="仿宋" w:hAnsi="仿宋" w:eastAsia="仿宋" w:cs="仿宋"/>
                <w:color w:val="000000"/>
                <w:sz w:val="24"/>
                <w:szCs w:val="18"/>
              </w:rPr>
              <w:t>中央广播电视总台2023年度优秀作品纪录片类一等奖（初评）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619"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推荐人</w:t>
            </w:r>
          </w:p>
        </w:tc>
        <w:tc>
          <w:tcPr>
            <w:tcW w:w="619" w:type="dxa"/>
            <w:gridSpan w:val="2"/>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bottom w:val="single" w:color="auto" w:sz="4" w:space="0"/>
            </w:tcBorders>
            <w:vAlign w:val="center"/>
          </w:tcPr>
          <w:p>
            <w:pPr>
              <w:spacing w:line="240" w:lineRule="exact"/>
              <w:rPr>
                <w:rFonts w:ascii="华文中宋" w:hAnsi="华文中宋" w:eastAsia="华文中宋"/>
                <w:color w:val="000000"/>
                <w:sz w:val="28"/>
              </w:rPr>
            </w:pPr>
            <w:r>
              <w:rPr>
                <w:rFonts w:hint="eastAsia" w:ascii="仿宋" w:hAnsi="仿宋" w:eastAsia="仿宋" w:cs="仿宋"/>
                <w:color w:val="000000"/>
                <w:sz w:val="24"/>
                <w:szCs w:val="18"/>
                <w:lang w:val="en-US" w:eastAsia="zh-CN"/>
              </w:rPr>
              <w:t>周文</w:t>
            </w:r>
          </w:p>
        </w:tc>
        <w:tc>
          <w:tcPr>
            <w:tcW w:w="1064" w:type="dxa"/>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5"/>
            <w:tcBorders>
              <w:bottom w:val="single" w:color="auto" w:sz="4" w:space="0"/>
            </w:tcBorders>
            <w:vAlign w:val="center"/>
          </w:tcPr>
          <w:p>
            <w:pPr>
              <w:spacing w:line="240" w:lineRule="exact"/>
              <w:rPr>
                <w:rFonts w:ascii="仿宋" w:hAnsi="仿宋" w:eastAsia="仿宋" w:cs="仿宋"/>
                <w:color w:val="000000"/>
                <w:sz w:val="24"/>
                <w:szCs w:val="18"/>
              </w:rPr>
            </w:pPr>
            <w:r>
              <w:rPr>
                <w:rFonts w:hint="eastAsia" w:ascii="仿宋" w:hAnsi="仿宋" w:eastAsia="仿宋" w:cs="仿宋"/>
                <w:color w:val="000000"/>
                <w:sz w:val="24"/>
                <w:szCs w:val="18"/>
              </w:rPr>
              <w:t>中</w:t>
            </w:r>
            <w:r>
              <w:rPr>
                <w:rFonts w:hint="eastAsia" w:ascii="仿宋" w:hAnsi="仿宋" w:eastAsia="仿宋" w:cs="仿宋"/>
                <w:color w:val="000000"/>
                <w:sz w:val="24"/>
                <w:szCs w:val="18"/>
                <w:lang w:val="en-US" w:eastAsia="zh-CN"/>
              </w:rPr>
              <w:t>国传媒大学</w:t>
            </w:r>
          </w:p>
          <w:p>
            <w:pPr>
              <w:spacing w:line="240" w:lineRule="exact"/>
              <w:rPr>
                <w:rFonts w:ascii="华文中宋" w:hAnsi="华文中宋" w:eastAsia="华文中宋"/>
                <w:color w:val="000000"/>
                <w:sz w:val="28"/>
              </w:rPr>
            </w:pPr>
            <w:r>
              <w:rPr>
                <w:rFonts w:hint="eastAsia" w:ascii="仿宋" w:hAnsi="仿宋" w:eastAsia="仿宋" w:cs="仿宋"/>
                <w:color w:val="000000"/>
                <w:sz w:val="24"/>
                <w:szCs w:val="18"/>
                <w:lang w:val="en-US" w:eastAsia="zh-CN"/>
              </w:rPr>
              <w:t>教授</w:t>
            </w:r>
          </w:p>
        </w:tc>
        <w:tc>
          <w:tcPr>
            <w:tcW w:w="823" w:type="dxa"/>
            <w:tcBorders>
              <w:bottom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bottom w:val="single" w:color="auto" w:sz="4" w:space="0"/>
            </w:tcBorders>
            <w:vAlign w:val="center"/>
          </w:tcPr>
          <w:p>
            <w:pPr>
              <w:spacing w:line="240" w:lineRule="exact"/>
              <w:rPr>
                <w:rFonts w:ascii="华文中宋" w:hAnsi="华文中宋" w:eastAsia="华文中宋"/>
                <w:color w:val="000000"/>
                <w:sz w:val="28"/>
              </w:rPr>
            </w:pPr>
            <w:r>
              <w:rPr>
                <w:rFonts w:ascii="仿宋" w:hAnsi="仿宋" w:eastAsia="仿宋" w:cs="仿宋"/>
                <w:color w:val="000000"/>
                <w:sz w:val="24"/>
                <w:szCs w:val="18"/>
              </w:rPr>
              <w:t>13</w:t>
            </w:r>
            <w:r>
              <w:rPr>
                <w:rFonts w:hint="eastAsia" w:ascii="仿宋" w:hAnsi="仿宋" w:eastAsia="仿宋" w:cs="仿宋"/>
                <w:color w:val="000000"/>
                <w:sz w:val="24"/>
                <w:szCs w:val="18"/>
                <w:lang w:val="en-US" w:eastAsia="zh-CN"/>
              </w:rPr>
              <w:t>910802446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619"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619" w:type="dxa"/>
            <w:gridSpan w:val="2"/>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姓名</w:t>
            </w:r>
          </w:p>
        </w:tc>
        <w:tc>
          <w:tcPr>
            <w:tcW w:w="1788" w:type="dxa"/>
            <w:gridSpan w:val="2"/>
            <w:tcBorders>
              <w:top w:val="single" w:color="auto" w:sz="4" w:space="0"/>
              <w:bottom w:val="single" w:color="auto" w:sz="4" w:space="0"/>
              <w:right w:val="single" w:color="auto" w:sz="4" w:space="0"/>
            </w:tcBorders>
            <w:vAlign w:val="center"/>
          </w:tcPr>
          <w:p>
            <w:pPr>
              <w:spacing w:line="240" w:lineRule="exact"/>
              <w:rPr>
                <w:rFonts w:ascii="华文中宋" w:hAnsi="华文中宋" w:eastAsia="华文中宋"/>
                <w:color w:val="000000"/>
                <w:sz w:val="28"/>
              </w:rPr>
            </w:pPr>
            <w:r>
              <w:rPr>
                <w:rFonts w:hint="eastAsia" w:ascii="仿宋" w:hAnsi="仿宋" w:eastAsia="仿宋" w:cs="仿宋"/>
                <w:color w:val="000000"/>
                <w:sz w:val="24"/>
                <w:szCs w:val="18"/>
                <w:lang w:val="en-US" w:eastAsia="zh-CN"/>
              </w:rPr>
              <w:t>赵雪波</w:t>
            </w:r>
          </w:p>
        </w:tc>
        <w:tc>
          <w:tcPr>
            <w:tcW w:w="10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27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color w:val="000000"/>
                <w:sz w:val="24"/>
                <w:szCs w:val="18"/>
              </w:rPr>
            </w:pPr>
            <w:r>
              <w:rPr>
                <w:rFonts w:hint="eastAsia" w:ascii="仿宋" w:hAnsi="仿宋" w:eastAsia="仿宋" w:cs="仿宋"/>
                <w:color w:val="000000"/>
                <w:sz w:val="24"/>
                <w:szCs w:val="18"/>
              </w:rPr>
              <w:t>中</w:t>
            </w:r>
            <w:r>
              <w:rPr>
                <w:rFonts w:hint="eastAsia" w:ascii="仿宋" w:hAnsi="仿宋" w:eastAsia="仿宋" w:cs="仿宋"/>
                <w:color w:val="000000"/>
                <w:sz w:val="24"/>
                <w:szCs w:val="18"/>
                <w:lang w:val="en-US" w:eastAsia="zh-CN"/>
              </w:rPr>
              <w:t>国传媒大学</w:t>
            </w:r>
          </w:p>
          <w:p>
            <w:pPr>
              <w:spacing w:line="340" w:lineRule="exact"/>
              <w:jc w:val="left"/>
              <w:rPr>
                <w:rFonts w:ascii="华文中宋" w:hAnsi="华文中宋" w:eastAsia="华文中宋"/>
                <w:color w:val="000000"/>
                <w:sz w:val="28"/>
              </w:rPr>
            </w:pPr>
            <w:r>
              <w:rPr>
                <w:rFonts w:hint="eastAsia" w:ascii="仿宋" w:hAnsi="仿宋" w:eastAsia="仿宋" w:cs="仿宋"/>
                <w:color w:val="000000"/>
                <w:sz w:val="24"/>
                <w:szCs w:val="18"/>
                <w:lang w:val="en-US" w:eastAsia="zh-CN"/>
              </w:rPr>
              <w:t>教授</w:t>
            </w:r>
          </w:p>
        </w:tc>
        <w:tc>
          <w:tcPr>
            <w:tcW w:w="8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color w:val="000000"/>
                <w:sz w:val="28"/>
              </w:rPr>
            </w:pPr>
            <w:r>
              <w:rPr>
                <w:rFonts w:ascii="仿宋" w:hAnsi="仿宋" w:eastAsia="仿宋" w:cs="仿宋"/>
                <w:color w:val="000000"/>
                <w:sz w:val="24"/>
                <w:szCs w:val="18"/>
              </w:rPr>
              <w:t>1391</w:t>
            </w:r>
            <w:r>
              <w:rPr>
                <w:rFonts w:hint="eastAsia" w:ascii="仿宋" w:hAnsi="仿宋" w:eastAsia="仿宋" w:cs="仿宋"/>
                <w:color w:val="000000"/>
                <w:sz w:val="24"/>
                <w:szCs w:val="18"/>
                <w:lang w:val="en-US" w:eastAsia="zh-CN"/>
              </w:rPr>
              <w:t>1751149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38" w:type="dxa"/>
            <w:gridSpan w:val="3"/>
            <w:tcBorders>
              <w:top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788" w:type="dxa"/>
            <w:gridSpan w:val="2"/>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仿宋" w:hAnsi="仿宋" w:eastAsia="仿宋" w:cs="仿宋"/>
                <w:color w:val="000000"/>
                <w:sz w:val="24"/>
                <w:szCs w:val="18"/>
              </w:rPr>
              <w:t>张迎辉</w:t>
            </w:r>
          </w:p>
        </w:tc>
        <w:tc>
          <w:tcPr>
            <w:tcW w:w="1064"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手机</w:t>
            </w:r>
          </w:p>
        </w:tc>
        <w:tc>
          <w:tcPr>
            <w:tcW w:w="2787" w:type="dxa"/>
            <w:gridSpan w:val="5"/>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仿宋" w:hAnsi="仿宋" w:eastAsia="仿宋" w:cs="仿宋"/>
                <w:color w:val="000000"/>
                <w:sz w:val="24"/>
                <w:szCs w:val="18"/>
              </w:rPr>
              <w:t>13141378414</w:t>
            </w:r>
          </w:p>
        </w:tc>
        <w:tc>
          <w:tcPr>
            <w:tcW w:w="823"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电话</w:t>
            </w:r>
          </w:p>
        </w:tc>
        <w:tc>
          <w:tcPr>
            <w:tcW w:w="1928" w:type="dxa"/>
            <w:tcBorders>
              <w:top w:val="single" w:color="auto" w:sz="4" w:space="0"/>
            </w:tcBorders>
            <w:vAlign w:val="center"/>
          </w:tcPr>
          <w:p>
            <w:pPr>
              <w:spacing w:line="340" w:lineRule="exact"/>
              <w:jc w:val="center"/>
              <w:rPr>
                <w:rFonts w:ascii="华文中宋" w:hAnsi="华文中宋" w:eastAsia="华文中宋"/>
                <w:color w:val="000000"/>
                <w:sz w:val="28"/>
              </w:rPr>
            </w:pPr>
            <w:r>
              <w:rPr>
                <w:rFonts w:hint="eastAsia" w:ascii="仿宋" w:hAnsi="仿宋" w:eastAsia="仿宋" w:cs="仿宋"/>
                <w:color w:val="000000"/>
                <w:sz w:val="24"/>
                <w:szCs w:val="18"/>
              </w:rPr>
              <w:t>010-85063268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4" w:hRule="exact"/>
        </w:trPr>
        <w:tc>
          <w:tcPr>
            <w:tcW w:w="963" w:type="dxa"/>
            <w:gridSpan w:val="2"/>
            <w:vAlign w:val="center"/>
          </w:tcPr>
          <w:p>
            <w:pPr>
              <w:spacing w:line="340" w:lineRule="exact"/>
              <w:jc w:val="center"/>
              <w:rPr>
                <w:rFonts w:ascii="华文中宋" w:hAnsi="华文中宋" w:eastAsia="华文中宋"/>
                <w:color w:val="000000"/>
                <w:sz w:val="28"/>
              </w:rPr>
            </w:pPr>
            <w:r>
              <w:rPr>
                <w:rFonts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665" w:type="dxa"/>
            <w:gridSpan w:val="11"/>
            <w:vAlign w:val="center"/>
          </w:tcPr>
          <w:p>
            <w:pPr>
              <w:ind w:firstLine="420"/>
              <w:rPr>
                <w:rFonts w:ascii="仿宋" w:hAnsi="仿宋" w:eastAsia="仿宋" w:cs="仿宋"/>
                <w:color w:val="000000"/>
                <w:sz w:val="24"/>
                <w:szCs w:val="18"/>
              </w:rPr>
            </w:pPr>
            <w:r>
              <w:rPr>
                <w:rFonts w:hint="eastAsia" w:ascii="仿宋" w:hAnsi="仿宋" w:eastAsia="仿宋" w:cs="仿宋"/>
                <w:color w:val="000000"/>
                <w:sz w:val="24"/>
                <w:szCs w:val="18"/>
              </w:rPr>
              <w:t>《文脉春秋》是中央广播电视总台综合频道推出的大型系列报道，是对习近平新时代文化思想进行阐释的一次创新尝试。</w:t>
            </w:r>
          </w:p>
          <w:p>
            <w:pPr>
              <w:ind w:firstLine="420"/>
              <w:rPr>
                <w:rFonts w:ascii="仿宋" w:hAnsi="仿宋" w:eastAsia="仿宋" w:cs="仿宋"/>
                <w:color w:val="000000"/>
                <w:sz w:val="24"/>
                <w:szCs w:val="18"/>
              </w:rPr>
            </w:pPr>
            <w:r>
              <w:rPr>
                <w:rFonts w:hint="eastAsia" w:ascii="仿宋" w:hAnsi="仿宋" w:eastAsia="仿宋" w:cs="仿宋"/>
                <w:color w:val="000000"/>
                <w:sz w:val="24"/>
                <w:szCs w:val="18"/>
              </w:rPr>
              <w:t>节目聚焦国家历史文化名城“在发展中保护 在保护中发展”的时代主题，从142座国家历史文化名城中筛选出浙江绍兴、四川阆中、云南剑川、广东潮州等不同地理历史文化特色的10座城市作为拍摄对象，一城一期，以中华五千年的历史地理变化为背景，梳理这些历史文化名城的文化脉络、展示特色格局、表现市井生活，10期系列节目从不同维度挖掘深藏古城中的中华民族独特精神标识，诠释中华文明数千年的营建理念和生存智慧。通过新时代城乡建设中文脉守护人的故事，充分反映在城乡建设新征程中，历史文化遗产焕发出的新活力、新魅力，对中华大地“何以中国”“中华文明何以不朽”持续作答。</w:t>
            </w:r>
          </w:p>
          <w:p>
            <w:pPr>
              <w:ind w:firstLine="420"/>
              <w:rPr>
                <w:rFonts w:ascii="仿宋" w:hAnsi="仿宋" w:eastAsia="仿宋" w:cs="仿宋"/>
                <w:color w:val="000000"/>
                <w:sz w:val="24"/>
                <w:szCs w:val="18"/>
              </w:rPr>
            </w:pPr>
            <w:r>
              <w:rPr>
                <w:rFonts w:hint="eastAsia" w:ascii="仿宋" w:hAnsi="仿宋" w:eastAsia="仿宋" w:cs="仿宋"/>
                <w:color w:val="000000"/>
                <w:sz w:val="24"/>
                <w:szCs w:val="18"/>
              </w:rPr>
              <w:t>节目在实拍基础上，首次打造了动态舆图（古代地图）的视觉符号，通过地图动画和航拍等技术，对城市的历史和当下的格局建立起更为直观、立体的认知，从而建构了时间“由远及近”、空间“由大到小”的叙事方式，以最新的虚拟数字和现实视觉相结合的创新表达，描绘了中国式现代化进程中城市发展的文脉延续。</w:t>
            </w:r>
          </w:p>
          <w:p>
            <w:pPr>
              <w:ind w:firstLine="480" w:firstLineChars="200"/>
              <w:rPr>
                <w:rFonts w:ascii="仿宋_GB2312"/>
                <w:color w:val="000000"/>
                <w:sz w:val="28"/>
              </w:rPr>
            </w:pPr>
            <w:r>
              <w:rPr>
                <w:rFonts w:hint="eastAsia" w:ascii="仿宋" w:hAnsi="仿宋" w:eastAsia="仿宋" w:cs="仿宋"/>
                <w:color w:val="000000"/>
                <w:sz w:val="24"/>
                <w:szCs w:val="18"/>
              </w:rPr>
              <w:t>节目在中央广播电视总台央视综合频道（CCTV-1）首播，央视频、央视网等总台新媒体同步播出。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0"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665" w:type="dxa"/>
            <w:gridSpan w:val="11"/>
            <w:vAlign w:val="center"/>
          </w:tcPr>
          <w:p>
            <w:pPr>
              <w:ind w:firstLine="420"/>
              <w:rPr>
                <w:rFonts w:ascii="仿宋" w:hAnsi="仿宋" w:eastAsia="仿宋" w:cs="仿宋"/>
                <w:color w:val="000000"/>
                <w:sz w:val="24"/>
                <w:szCs w:val="18"/>
              </w:rPr>
            </w:pPr>
            <w:r>
              <w:rPr>
                <w:rFonts w:hint="eastAsia" w:ascii="仿宋" w:hAnsi="仿宋" w:eastAsia="仿宋" w:cs="仿宋"/>
                <w:color w:val="000000"/>
                <w:sz w:val="24"/>
                <w:szCs w:val="18"/>
              </w:rPr>
              <w:t>首播收视率在全天所有上星频道专题节目中位居第一，首批播出十期节目触达观众2.85亿人次，央视频播放量495万次，全网长短视频播放量920万次。微博话题阅读量2.79亿，收获全网热搜榜单195个。</w:t>
            </w:r>
          </w:p>
          <w:p>
            <w:pPr>
              <w:ind w:firstLine="420"/>
              <w:rPr>
                <w:rFonts w:ascii="仿宋" w:hAnsi="仿宋" w:eastAsia="仿宋" w:cs="仿宋"/>
                <w:color w:val="000000"/>
                <w:sz w:val="24"/>
                <w:szCs w:val="18"/>
              </w:rPr>
            </w:pPr>
            <w:r>
              <w:rPr>
                <w:rFonts w:hint="eastAsia" w:ascii="仿宋" w:hAnsi="仿宋" w:eastAsia="仿宋" w:cs="仿宋"/>
                <w:color w:val="000000"/>
                <w:sz w:val="24"/>
                <w:szCs w:val="18"/>
              </w:rPr>
              <w:t>《文脉春秋》节目一经播出，各地好评如潮。人民日报、光明日报、北京青年报、中国日报、文汇报、澎湃等主流新闻媒体纷纷发表署名文章，对节目给予高度评价。中央级媒体、地方政务、地方媒体累计超200个公号发布相关文章，全网媒体报道2.3万多条。相关文章认为，《文脉春秋》通过艺术性转化、全媒体报道、互动化传播、沉浸式体验，以“历史文化名城、名镇、名村，历史文化街区、历史建筑”等为载体，描绘出正在中华大地上徐徐展开的登得上城楼、望得见古塔、记得住乡愁的文化长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9" w:hRule="exact"/>
        </w:trPr>
        <w:tc>
          <w:tcPr>
            <w:tcW w:w="963"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665" w:type="dxa"/>
            <w:gridSpan w:val="11"/>
            <w:vAlign w:val="center"/>
          </w:tcPr>
          <w:p>
            <w:pPr>
              <w:ind w:firstLine="420"/>
              <w:rPr>
                <w:rFonts w:ascii="仿宋" w:hAnsi="仿宋" w:eastAsia="仿宋" w:cs="仿宋"/>
                <w:color w:val="000000"/>
                <w:sz w:val="24"/>
                <w:szCs w:val="18"/>
              </w:rPr>
            </w:pPr>
            <w:r>
              <w:rPr>
                <w:rFonts w:hint="eastAsia" w:ascii="仿宋" w:hAnsi="仿宋" w:eastAsia="仿宋" w:cs="仿宋"/>
                <w:color w:val="000000"/>
                <w:sz w:val="24"/>
                <w:szCs w:val="18"/>
              </w:rPr>
              <w:t>《文脉春秋》是在新时代对历史文化名城的一次影像巡礼。节目从历史地理、城市空间和传统建筑的视角，深入不同地域、文化特色的历史文化名城，挖掘最具代表性的文化坐标，探寻中华文明灿烂辉煌的密码，梳理绵延至今的文脉肌理，多元一体地展现了中华文明独有的连续性、创新性、统一性、包容性、和平性的精神特质。历史文化名城的系列影像构建了传承中华优秀传统文化的立体、综合、完整、系统的载体和电视版百科全书。节目别具一格地把历史文化和现代生活融为一体，表现了在新时代城市建设中历史文化名城迸发的勃勃生机和独特魅力。</w:t>
            </w: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推荐人签名：</w:t>
            </w:r>
          </w:p>
          <w:p>
            <w:pPr>
              <w:ind w:firstLine="316" w:firstLineChars="150"/>
              <w:rPr>
                <w:rFonts w:ascii="仿宋" w:hAnsi="仿宋" w:eastAsia="仿宋"/>
                <w:b/>
                <w:color w:val="000000"/>
                <w:sz w:val="21"/>
                <w:szCs w:val="21"/>
              </w:rPr>
            </w:pPr>
            <w:r>
              <w:rPr>
                <w:rFonts w:hint="eastAsia" w:ascii="仿宋" w:hAnsi="仿宋" w:eastAsia="仿宋"/>
                <w:b/>
                <w:color w:val="000000"/>
                <w:sz w:val="21"/>
                <w:szCs w:val="21"/>
              </w:rPr>
              <w:t xml:space="preserve"> </w:t>
            </w:r>
          </w:p>
          <w:p>
            <w:pPr>
              <w:ind w:firstLine="422" w:firstLineChars="150"/>
              <w:rPr>
                <w:rFonts w:ascii="仿宋" w:hAnsi="仿宋" w:eastAsia="仿宋"/>
                <w:b/>
                <w:color w:val="000000"/>
                <w:sz w:val="28"/>
                <w:szCs w:val="20"/>
              </w:rPr>
            </w:pPr>
            <w:r>
              <w:rPr>
                <w:rFonts w:hint="eastAsia" w:ascii="仿宋" w:hAnsi="仿宋" w:eastAsia="仿宋"/>
                <w:b/>
                <w:color w:val="000000"/>
                <w:sz w:val="28"/>
                <w:szCs w:val="20"/>
              </w:rPr>
              <w:t>自荐、他荐人签名：</w:t>
            </w:r>
          </w:p>
          <w:p>
            <w:pPr>
              <w:ind w:firstLine="420"/>
              <w:rPr>
                <w:rFonts w:ascii="仿宋_GB2312"/>
                <w:color w:val="000000"/>
                <w:sz w:val="28"/>
              </w:rPr>
            </w:pPr>
            <w:r>
              <w:rPr>
                <w:rFonts w:hint="eastAsia" w:ascii="仿宋" w:hAnsi="仿宋" w:eastAsia="仿宋" w:cs="仿宋"/>
                <w:color w:val="000000"/>
                <w:sz w:val="24"/>
                <w:szCs w:val="18"/>
              </w:rPr>
              <w:t xml:space="preserve">  </w:t>
            </w:r>
            <w:r>
              <w:rPr>
                <w:rFonts w:hint="eastAsia" w:ascii="仿宋" w:hAnsi="仿宋" w:eastAsia="仿宋"/>
                <w:color w:val="000000"/>
                <w:szCs w:val="21"/>
              </w:rPr>
              <w:t xml:space="preserve">                        </w:t>
            </w:r>
            <w:r>
              <w:rPr>
                <w:rFonts w:hint="eastAsia" w:ascii="仿宋" w:hAnsi="仿宋" w:eastAsia="仿宋"/>
                <w:color w:val="000000"/>
                <w:szCs w:val="32"/>
              </w:rPr>
              <w:t xml:space="preserve">   202</w:t>
            </w:r>
            <w:r>
              <w:rPr>
                <w:rFonts w:ascii="仿宋" w:hAnsi="仿宋" w:eastAsia="仿宋"/>
                <w:color w:val="000000"/>
                <w:szCs w:val="32"/>
              </w:rPr>
              <w:t>4</w:t>
            </w:r>
            <w:r>
              <w:rPr>
                <w:rFonts w:hint="eastAsia" w:ascii="仿宋" w:hAnsi="仿宋" w:eastAsia="仿宋"/>
                <w:color w:val="00000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exact"/>
        </w:trPr>
        <w:tc>
          <w:tcPr>
            <w:tcW w:w="963"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审核</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p>
            <w:pPr>
              <w:spacing w:line="380" w:lineRule="exact"/>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665" w:type="dxa"/>
            <w:gridSpan w:val="11"/>
            <w:tcBorders>
              <w:bottom w:val="single" w:color="auto" w:sz="4" w:space="0"/>
            </w:tcBorders>
            <w:vAlign w:val="center"/>
          </w:tcPr>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p>
          <w:p>
            <w:pPr>
              <w:ind w:firstLine="420"/>
              <w:rPr>
                <w:rFonts w:ascii="仿宋" w:hAnsi="仿宋" w:eastAsia="仿宋" w:cs="仿宋"/>
                <w:color w:val="000000"/>
                <w:sz w:val="24"/>
                <w:szCs w:val="18"/>
              </w:rPr>
            </w:pPr>
            <w:r>
              <w:rPr>
                <w:rFonts w:hint="eastAsia" w:ascii="仿宋" w:hAnsi="仿宋" w:eastAsia="仿宋" w:cs="仿宋"/>
                <w:color w:val="000000"/>
                <w:sz w:val="24"/>
                <w:szCs w:val="18"/>
              </w:rPr>
              <w:t>自荐、他荐人所在的省级记协、中央新闻单位或中国行业报协会等负责对作品政治方向、舆论导向、业务水平及报送材料审核把关并盖章确认。</w:t>
            </w:r>
          </w:p>
          <w:p>
            <w:pPr>
              <w:ind w:firstLine="9156"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ind w:firstLine="420"/>
              <w:rPr>
                <w:rFonts w:ascii="仿宋" w:hAnsi="仿宋" w:eastAsia="仿宋"/>
                <w:color w:val="000000"/>
                <w:szCs w:val="21"/>
              </w:rPr>
            </w:pPr>
            <w:r>
              <w:rPr>
                <w:rFonts w:hint="eastAsia" w:ascii="仿宋" w:hAnsi="仿宋" w:eastAsia="仿宋"/>
                <w:color w:val="000000"/>
                <w:szCs w:val="21"/>
              </w:rPr>
              <w:t xml:space="preserve">                        （加盖公章）</w:t>
            </w:r>
          </w:p>
          <w:p>
            <w:pPr>
              <w:ind w:firstLine="420"/>
              <w:rPr>
                <w:rFonts w:ascii="仿宋" w:hAnsi="仿宋" w:eastAsia="仿宋"/>
                <w:color w:val="000000"/>
                <w:szCs w:val="21"/>
              </w:rPr>
            </w:pPr>
            <w:r>
              <w:rPr>
                <w:rFonts w:hint="eastAsia" w:ascii="仿宋" w:hAnsi="仿宋" w:eastAsia="仿宋"/>
                <w:color w:val="000000"/>
                <w:szCs w:val="21"/>
              </w:rPr>
              <w:t xml:space="preserve">                          202</w:t>
            </w:r>
            <w:r>
              <w:rPr>
                <w:rFonts w:ascii="仿宋" w:hAnsi="仿宋" w:eastAsia="仿宋"/>
                <w:color w:val="000000"/>
                <w:szCs w:val="21"/>
              </w:rPr>
              <w:t>4</w:t>
            </w:r>
            <w:r>
              <w:rPr>
                <w:rFonts w:hint="eastAsia" w:ascii="仿宋" w:hAnsi="仿宋" w:eastAsia="仿宋"/>
                <w:color w:val="000000"/>
                <w:szCs w:val="21"/>
              </w:rPr>
              <w:t>年</w:t>
            </w:r>
            <w:r>
              <w:rPr>
                <w:rFonts w:ascii="仿宋" w:hAnsi="仿宋" w:eastAsia="仿宋"/>
                <w:color w:val="000000"/>
                <w:szCs w:val="21"/>
              </w:rPr>
              <w:t xml:space="preserve">   </w:t>
            </w:r>
            <w:r>
              <w:rPr>
                <w:rFonts w:hint="eastAsia" w:ascii="仿宋" w:hAnsi="仿宋" w:eastAsia="仿宋"/>
                <w:color w:val="000000"/>
                <w:szCs w:val="21"/>
              </w:rPr>
              <w:t>月   日</w:t>
            </w:r>
          </w:p>
          <w:p>
            <w:pPr>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9628" w:type="dxa"/>
            <w:gridSpan w:val="13"/>
            <w:tcBorders>
              <w:left w:val="nil"/>
              <w:bottom w:val="nil"/>
              <w:right w:val="nil"/>
            </w:tcBorders>
            <w:vAlign w:val="center"/>
          </w:tcPr>
          <w:p>
            <w:pPr>
              <w:spacing w:line="400" w:lineRule="exact"/>
              <w:rPr>
                <w:rFonts w:ascii="华文中宋" w:hAnsi="华文中宋" w:eastAsia="华文中宋"/>
                <w:color w:val="000000"/>
                <w:sz w:val="28"/>
                <w:szCs w:val="28"/>
              </w:rPr>
            </w:pPr>
            <w:r>
              <w:rPr>
                <w:rFonts w:hint="eastAsia" w:ascii="楷体" w:hAnsi="楷体" w:eastAsia="楷体"/>
                <w:color w:val="000000"/>
                <w:sz w:val="28"/>
                <w:szCs w:val="28"/>
              </w:rPr>
              <w:t>此表可从中国记协网www.zgjx.cn下载。</w:t>
            </w:r>
          </w:p>
        </w:tc>
      </w:tr>
    </w:tbl>
    <w:p>
      <w:pPr>
        <w:ind w:firstLine="198" w:firstLineChars="71"/>
        <w:rPr>
          <w:rFonts w:ascii="楷体" w:hAnsi="楷体" w:eastAsia="楷体"/>
          <w:color w:val="000000"/>
          <w:sz w:val="28"/>
        </w:rPr>
        <w:sectPr>
          <w:headerReference r:id="rId3" w:type="default"/>
          <w:headerReference r:id="rId4" w:type="even"/>
          <w:pgSz w:w="11906" w:h="16838"/>
          <w:pgMar w:top="1440" w:right="1247" w:bottom="1440" w:left="1247" w:header="851" w:footer="1418" w:gutter="0"/>
          <w:pgNumType w:fmt="numberInDash"/>
          <w:cols w:space="425" w:num="1"/>
          <w:docGrid w:type="lines" w:linePitch="312" w:charSpace="0"/>
        </w:sectPr>
      </w:pPr>
    </w:p>
    <w:p>
      <w:pPr>
        <w:spacing w:after="223" w:afterLines="50" w:line="6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《文脉春秋》主创人员名单</w:t>
      </w:r>
    </w:p>
    <w:p>
      <w:pPr>
        <w:spacing w:after="223" w:afterLines="50" w:line="680" w:lineRule="exact"/>
        <w:jc w:val="left"/>
        <w:rPr>
          <w:rFonts w:ascii="宋体" w:hAnsi="宋体" w:eastAsia="宋体" w:cs="方正小标宋简体"/>
          <w:b/>
          <w:color w:val="000000"/>
          <w:szCs w:val="32"/>
        </w:rPr>
      </w:pPr>
      <w:r>
        <w:rPr>
          <w:rFonts w:hint="eastAsia" w:ascii="宋体" w:hAnsi="宋体" w:eastAsia="宋体" w:cs="方正小标宋简体"/>
          <w:b/>
          <w:color w:val="000000"/>
          <w:szCs w:val="32"/>
        </w:rPr>
        <w:t>作者（主创人员）</w:t>
      </w:r>
    </w:p>
    <w:p>
      <w:pPr>
        <w:spacing w:line="680" w:lineRule="exact"/>
        <w:rPr>
          <w:rFonts w:hint="eastAsia"/>
        </w:rPr>
      </w:pPr>
      <w:r>
        <w:rPr>
          <w:rFonts w:hint="eastAsia"/>
        </w:rPr>
        <w:t>梁建增、贺亚莉、朱海峰、张越、张晓敏、曹翔、王璐、</w:t>
      </w:r>
    </w:p>
    <w:p>
      <w:pPr>
        <w:spacing w:line="680" w:lineRule="exact"/>
        <w:rPr>
          <w:rFonts w:hint="eastAsia"/>
        </w:rPr>
      </w:pPr>
      <w:r>
        <w:rPr>
          <w:rFonts w:hint="eastAsia"/>
        </w:rPr>
        <w:t>施敏敏、齐明敏、乔志永、刘志卿、张迎辉、席韦、郝戈、</w:t>
      </w:r>
    </w:p>
    <w:p>
      <w:pPr>
        <w:spacing w:line="680" w:lineRule="exact"/>
      </w:pPr>
      <w:r>
        <w:rPr>
          <w:rFonts w:hint="eastAsia"/>
        </w:rPr>
        <w:t>闫涛</w:t>
      </w:r>
    </w:p>
    <w:p>
      <w:pPr>
        <w:spacing w:after="223" w:afterLines="50" w:line="680" w:lineRule="exact"/>
      </w:pPr>
    </w:p>
    <w:p>
      <w:pPr>
        <w:spacing w:after="223" w:afterLines="50" w:line="600" w:lineRule="exact"/>
        <w:jc w:val="center"/>
        <w:rPr>
          <w:rFonts w:ascii="方正小标宋简体" w:hAnsi="方正小标宋简体" w:eastAsia="方正小标宋简体" w:cs="方正小标宋简体"/>
          <w:color w:val="000000"/>
          <w:sz w:val="44"/>
          <w:szCs w:val="44"/>
        </w:rPr>
      </w:pPr>
    </w:p>
    <w:sectPr>
      <w:headerReference r:id="rId5" w:type="default"/>
      <w:footerReference r:id="rId6"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D9C79034-597A-4014-872F-53AC321C32FA}"/>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A247711C-BFA0-4B61-8C23-72396B4F803C}"/>
  </w:font>
  <w:font w:name="华文中宋">
    <w:panose1 w:val="02010600040101010101"/>
    <w:charset w:val="86"/>
    <w:family w:val="auto"/>
    <w:pitch w:val="default"/>
    <w:sig w:usb0="00000287" w:usb1="080F0000" w:usb2="00000000" w:usb3="00000000" w:csb0="0004009F" w:csb1="DFD70000"/>
    <w:embedRegular r:id="rId3" w:fontKey="{DC3DC12E-5B96-4429-8E9D-7B5AEC259194}"/>
  </w:font>
  <w:font w:name="仿宋">
    <w:panose1 w:val="02010609060101010101"/>
    <w:charset w:val="86"/>
    <w:family w:val="modern"/>
    <w:pitch w:val="default"/>
    <w:sig w:usb0="800002BF" w:usb1="38CF7CFA" w:usb2="00000016" w:usb3="00000000" w:csb0="00040001" w:csb1="00000000"/>
    <w:embedRegular r:id="rId4" w:fontKey="{E5DA4902-7754-4E5B-865A-AFD86B9170E6}"/>
  </w:font>
  <w:font w:name="楷体">
    <w:panose1 w:val="02010609060101010101"/>
    <w:charset w:val="86"/>
    <w:family w:val="modern"/>
    <w:pitch w:val="default"/>
    <w:sig w:usb0="800002BF" w:usb1="38CF7CFA" w:usb2="00000016" w:usb3="00000000" w:csb0="00040001" w:csb1="00000000"/>
    <w:embedRegular r:id="rId5" w:fontKey="{5E932075-3A32-4BE2-91E7-D1EE2E292D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3 -</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5326780"/>
                    </w:sdtPr>
                    <w:sdtEndPr>
                      <w:rPr>
                        <w:rFonts w:hint="eastAsia" w:ascii="仿宋" w:hAnsi="仿宋" w:eastAsia="仿宋" w:cs="仿宋"/>
                        <w:sz w:val="28"/>
                        <w:szCs w:val="28"/>
                      </w:rPr>
                    </w:sdtEndPr>
                    <w:sdtContent>
                      <w:p>
                        <w:pPr>
                          <w:pStyle w:val="7"/>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3 -</w:t>
                        </w:r>
                        <w:r>
                          <w:rPr>
                            <w:rFonts w:hint="eastAsia" w:ascii="仿宋" w:hAnsi="仿宋" w:eastAsia="仿宋" w:cs="仿宋"/>
                            <w:sz w:val="28"/>
                            <w:szCs w:val="28"/>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ind w:firstLine="602"/>
      <w:rPr>
        <w:rFonts w:ascii="楷体" w:hAnsi="楷体" w:eastAsia="楷体"/>
        <w:b/>
        <w:sz w:val="30"/>
        <w:szCs w:val="30"/>
      </w:rPr>
    </w:pPr>
    <w:r>
      <w:rPr>
        <w:rFonts w:hint="eastAsia" w:ascii="楷体" w:hAnsi="楷体" w:eastAsia="楷体"/>
        <w:b/>
        <w:sz w:val="30"/>
        <w:szCs w:val="30"/>
      </w:rPr>
      <w:t>附件6</w:t>
    </w:r>
  </w:p>
  <w:p>
    <w:pPr>
      <w:pStyle w:val="8"/>
      <w:pBdr>
        <w:bottom w:val="none" w:color="auto" w:sz="0" w:space="0"/>
      </w:pBdr>
      <w:ind w:firstLine="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4A31D0"/>
    <w:rsid w:val="000061B4"/>
    <w:rsid w:val="000071F4"/>
    <w:rsid w:val="00007CE7"/>
    <w:rsid w:val="00013087"/>
    <w:rsid w:val="000135DB"/>
    <w:rsid w:val="00015697"/>
    <w:rsid w:val="00015DAA"/>
    <w:rsid w:val="00017945"/>
    <w:rsid w:val="00024CB2"/>
    <w:rsid w:val="00024EF7"/>
    <w:rsid w:val="000261C2"/>
    <w:rsid w:val="00027907"/>
    <w:rsid w:val="00031BE8"/>
    <w:rsid w:val="00033B89"/>
    <w:rsid w:val="00036731"/>
    <w:rsid w:val="00036CCC"/>
    <w:rsid w:val="000408CC"/>
    <w:rsid w:val="00041CB5"/>
    <w:rsid w:val="0004223D"/>
    <w:rsid w:val="000428A8"/>
    <w:rsid w:val="00044F8D"/>
    <w:rsid w:val="00053380"/>
    <w:rsid w:val="000577F1"/>
    <w:rsid w:val="00061030"/>
    <w:rsid w:val="00067EC4"/>
    <w:rsid w:val="0007280F"/>
    <w:rsid w:val="00072F3F"/>
    <w:rsid w:val="00072F66"/>
    <w:rsid w:val="000830CF"/>
    <w:rsid w:val="000851DA"/>
    <w:rsid w:val="00090CED"/>
    <w:rsid w:val="000949A0"/>
    <w:rsid w:val="00096905"/>
    <w:rsid w:val="000A3836"/>
    <w:rsid w:val="000B15D5"/>
    <w:rsid w:val="000B257F"/>
    <w:rsid w:val="000C6935"/>
    <w:rsid w:val="000D1732"/>
    <w:rsid w:val="000D62B5"/>
    <w:rsid w:val="000D799A"/>
    <w:rsid w:val="000E3A14"/>
    <w:rsid w:val="000E4831"/>
    <w:rsid w:val="000E4EB9"/>
    <w:rsid w:val="000E51C1"/>
    <w:rsid w:val="000E6BA9"/>
    <w:rsid w:val="000E70AD"/>
    <w:rsid w:val="000F0C45"/>
    <w:rsid w:val="00100A8E"/>
    <w:rsid w:val="001016AE"/>
    <w:rsid w:val="00106E2C"/>
    <w:rsid w:val="001077EB"/>
    <w:rsid w:val="00110ED1"/>
    <w:rsid w:val="00112877"/>
    <w:rsid w:val="001135FF"/>
    <w:rsid w:val="00113F65"/>
    <w:rsid w:val="00117F06"/>
    <w:rsid w:val="001200C4"/>
    <w:rsid w:val="00120B47"/>
    <w:rsid w:val="00121748"/>
    <w:rsid w:val="0012212C"/>
    <w:rsid w:val="001464BB"/>
    <w:rsid w:val="001469B1"/>
    <w:rsid w:val="00147115"/>
    <w:rsid w:val="00154043"/>
    <w:rsid w:val="00157384"/>
    <w:rsid w:val="001609D5"/>
    <w:rsid w:val="0017092C"/>
    <w:rsid w:val="001717F2"/>
    <w:rsid w:val="0017388B"/>
    <w:rsid w:val="0017782A"/>
    <w:rsid w:val="00180701"/>
    <w:rsid w:val="00181114"/>
    <w:rsid w:val="00182DF0"/>
    <w:rsid w:val="00195361"/>
    <w:rsid w:val="001959CB"/>
    <w:rsid w:val="001A3FB1"/>
    <w:rsid w:val="001B29AE"/>
    <w:rsid w:val="001B6049"/>
    <w:rsid w:val="001C154D"/>
    <w:rsid w:val="001C4F89"/>
    <w:rsid w:val="001C4FA1"/>
    <w:rsid w:val="001C5601"/>
    <w:rsid w:val="001D1CB2"/>
    <w:rsid w:val="001D70AF"/>
    <w:rsid w:val="001E0BEC"/>
    <w:rsid w:val="001E2BFB"/>
    <w:rsid w:val="001F5016"/>
    <w:rsid w:val="001F71CD"/>
    <w:rsid w:val="001F7C0F"/>
    <w:rsid w:val="0020047A"/>
    <w:rsid w:val="00205370"/>
    <w:rsid w:val="002067BD"/>
    <w:rsid w:val="0021579D"/>
    <w:rsid w:val="0022355A"/>
    <w:rsid w:val="002245BD"/>
    <w:rsid w:val="002246F2"/>
    <w:rsid w:val="00232249"/>
    <w:rsid w:val="002365CE"/>
    <w:rsid w:val="00237C4B"/>
    <w:rsid w:val="002400D2"/>
    <w:rsid w:val="00240C46"/>
    <w:rsid w:val="002513E9"/>
    <w:rsid w:val="00253E42"/>
    <w:rsid w:val="0027108F"/>
    <w:rsid w:val="00273D5D"/>
    <w:rsid w:val="00280FDF"/>
    <w:rsid w:val="00281232"/>
    <w:rsid w:val="0028156F"/>
    <w:rsid w:val="00281B23"/>
    <w:rsid w:val="00285B93"/>
    <w:rsid w:val="00292DA2"/>
    <w:rsid w:val="0029680D"/>
    <w:rsid w:val="00297AE1"/>
    <w:rsid w:val="002A1964"/>
    <w:rsid w:val="002B090E"/>
    <w:rsid w:val="002B4400"/>
    <w:rsid w:val="002B6304"/>
    <w:rsid w:val="002C1ABF"/>
    <w:rsid w:val="002D279B"/>
    <w:rsid w:val="002D30A8"/>
    <w:rsid w:val="002D5C63"/>
    <w:rsid w:val="002E27BB"/>
    <w:rsid w:val="002E2B25"/>
    <w:rsid w:val="002E3AD6"/>
    <w:rsid w:val="002E43E5"/>
    <w:rsid w:val="002E55C0"/>
    <w:rsid w:val="002E59C1"/>
    <w:rsid w:val="002E7E56"/>
    <w:rsid w:val="002F652D"/>
    <w:rsid w:val="002F788E"/>
    <w:rsid w:val="00300E28"/>
    <w:rsid w:val="00302407"/>
    <w:rsid w:val="00302CF1"/>
    <w:rsid w:val="00304016"/>
    <w:rsid w:val="003049DA"/>
    <w:rsid w:val="0030558A"/>
    <w:rsid w:val="003060FB"/>
    <w:rsid w:val="00314197"/>
    <w:rsid w:val="00317460"/>
    <w:rsid w:val="00320972"/>
    <w:rsid w:val="00320A11"/>
    <w:rsid w:val="00323514"/>
    <w:rsid w:val="00323CFD"/>
    <w:rsid w:val="0032418D"/>
    <w:rsid w:val="00325780"/>
    <w:rsid w:val="00327D2B"/>
    <w:rsid w:val="00330D64"/>
    <w:rsid w:val="00331145"/>
    <w:rsid w:val="003326E3"/>
    <w:rsid w:val="00337A6B"/>
    <w:rsid w:val="00337D54"/>
    <w:rsid w:val="00340198"/>
    <w:rsid w:val="00342B9E"/>
    <w:rsid w:val="003543E8"/>
    <w:rsid w:val="00360D74"/>
    <w:rsid w:val="00367B48"/>
    <w:rsid w:val="0037296F"/>
    <w:rsid w:val="0037683E"/>
    <w:rsid w:val="003844E8"/>
    <w:rsid w:val="00392A96"/>
    <w:rsid w:val="00392C81"/>
    <w:rsid w:val="003944A1"/>
    <w:rsid w:val="0039574B"/>
    <w:rsid w:val="0039716D"/>
    <w:rsid w:val="003A2E49"/>
    <w:rsid w:val="003A4C50"/>
    <w:rsid w:val="003A54CF"/>
    <w:rsid w:val="003B07AB"/>
    <w:rsid w:val="003B1A1A"/>
    <w:rsid w:val="003B3000"/>
    <w:rsid w:val="003B36E8"/>
    <w:rsid w:val="003B79DF"/>
    <w:rsid w:val="003C026E"/>
    <w:rsid w:val="003D2C35"/>
    <w:rsid w:val="003D3563"/>
    <w:rsid w:val="003D5F24"/>
    <w:rsid w:val="003E176C"/>
    <w:rsid w:val="003E69FD"/>
    <w:rsid w:val="003F0741"/>
    <w:rsid w:val="003F0D9C"/>
    <w:rsid w:val="003F3F17"/>
    <w:rsid w:val="003F541A"/>
    <w:rsid w:val="00401582"/>
    <w:rsid w:val="00401AE6"/>
    <w:rsid w:val="00402438"/>
    <w:rsid w:val="00402655"/>
    <w:rsid w:val="00407986"/>
    <w:rsid w:val="00417892"/>
    <w:rsid w:val="0042749A"/>
    <w:rsid w:val="0043043F"/>
    <w:rsid w:val="004422E9"/>
    <w:rsid w:val="00452234"/>
    <w:rsid w:val="004522AA"/>
    <w:rsid w:val="004524C2"/>
    <w:rsid w:val="00453211"/>
    <w:rsid w:val="0046140B"/>
    <w:rsid w:val="00462932"/>
    <w:rsid w:val="00477AC7"/>
    <w:rsid w:val="00481819"/>
    <w:rsid w:val="00483F59"/>
    <w:rsid w:val="00484B25"/>
    <w:rsid w:val="00491B53"/>
    <w:rsid w:val="00494393"/>
    <w:rsid w:val="0049491C"/>
    <w:rsid w:val="00496FF3"/>
    <w:rsid w:val="004976D2"/>
    <w:rsid w:val="004A31D0"/>
    <w:rsid w:val="004A4580"/>
    <w:rsid w:val="004A52A9"/>
    <w:rsid w:val="004A6A3B"/>
    <w:rsid w:val="004A76E4"/>
    <w:rsid w:val="004A7C93"/>
    <w:rsid w:val="004B3489"/>
    <w:rsid w:val="004B42D6"/>
    <w:rsid w:val="004B45BF"/>
    <w:rsid w:val="004C0224"/>
    <w:rsid w:val="004C6932"/>
    <w:rsid w:val="004C769C"/>
    <w:rsid w:val="004C7E85"/>
    <w:rsid w:val="004D079D"/>
    <w:rsid w:val="004D1CF0"/>
    <w:rsid w:val="004D219B"/>
    <w:rsid w:val="004D3B12"/>
    <w:rsid w:val="004E1EEE"/>
    <w:rsid w:val="004E455C"/>
    <w:rsid w:val="004E5901"/>
    <w:rsid w:val="004E73C5"/>
    <w:rsid w:val="004F20EA"/>
    <w:rsid w:val="004F3371"/>
    <w:rsid w:val="00505D7A"/>
    <w:rsid w:val="00511268"/>
    <w:rsid w:val="005115B3"/>
    <w:rsid w:val="00515C31"/>
    <w:rsid w:val="0052062F"/>
    <w:rsid w:val="00521AA0"/>
    <w:rsid w:val="0052244E"/>
    <w:rsid w:val="005248DC"/>
    <w:rsid w:val="00525066"/>
    <w:rsid w:val="00530B05"/>
    <w:rsid w:val="00533E08"/>
    <w:rsid w:val="00536F0F"/>
    <w:rsid w:val="00540573"/>
    <w:rsid w:val="005435B8"/>
    <w:rsid w:val="00543D04"/>
    <w:rsid w:val="00544258"/>
    <w:rsid w:val="00544DB2"/>
    <w:rsid w:val="00545245"/>
    <w:rsid w:val="005452D7"/>
    <w:rsid w:val="0054576F"/>
    <w:rsid w:val="00545904"/>
    <w:rsid w:val="00546B8C"/>
    <w:rsid w:val="00551095"/>
    <w:rsid w:val="00551AD6"/>
    <w:rsid w:val="00551E45"/>
    <w:rsid w:val="00553764"/>
    <w:rsid w:val="0055544E"/>
    <w:rsid w:val="00556B7C"/>
    <w:rsid w:val="00557101"/>
    <w:rsid w:val="00563276"/>
    <w:rsid w:val="00563999"/>
    <w:rsid w:val="00564368"/>
    <w:rsid w:val="005666B5"/>
    <w:rsid w:val="00566A90"/>
    <w:rsid w:val="00566BC1"/>
    <w:rsid w:val="00567FD1"/>
    <w:rsid w:val="00570E69"/>
    <w:rsid w:val="00575562"/>
    <w:rsid w:val="00575B77"/>
    <w:rsid w:val="00580049"/>
    <w:rsid w:val="00580E98"/>
    <w:rsid w:val="005826E1"/>
    <w:rsid w:val="0058304F"/>
    <w:rsid w:val="00586B98"/>
    <w:rsid w:val="005960F8"/>
    <w:rsid w:val="00597489"/>
    <w:rsid w:val="005A63DD"/>
    <w:rsid w:val="005A646E"/>
    <w:rsid w:val="005B078C"/>
    <w:rsid w:val="005B23A2"/>
    <w:rsid w:val="005B5A83"/>
    <w:rsid w:val="005C00C6"/>
    <w:rsid w:val="005C1635"/>
    <w:rsid w:val="005C164C"/>
    <w:rsid w:val="005C2349"/>
    <w:rsid w:val="005C38C3"/>
    <w:rsid w:val="005C3C5B"/>
    <w:rsid w:val="005C643A"/>
    <w:rsid w:val="005D120B"/>
    <w:rsid w:val="005D152C"/>
    <w:rsid w:val="005D405C"/>
    <w:rsid w:val="005D5164"/>
    <w:rsid w:val="005D640C"/>
    <w:rsid w:val="005E57C2"/>
    <w:rsid w:val="005F0DEE"/>
    <w:rsid w:val="005F2529"/>
    <w:rsid w:val="005F6502"/>
    <w:rsid w:val="0060015B"/>
    <w:rsid w:val="00601755"/>
    <w:rsid w:val="00606329"/>
    <w:rsid w:val="00610268"/>
    <w:rsid w:val="00610B1A"/>
    <w:rsid w:val="00612FA7"/>
    <w:rsid w:val="00615640"/>
    <w:rsid w:val="006240AD"/>
    <w:rsid w:val="006247D0"/>
    <w:rsid w:val="00624FE3"/>
    <w:rsid w:val="00625E81"/>
    <w:rsid w:val="00632BED"/>
    <w:rsid w:val="0063450E"/>
    <w:rsid w:val="0064021D"/>
    <w:rsid w:val="00644945"/>
    <w:rsid w:val="00647B6B"/>
    <w:rsid w:val="006562BA"/>
    <w:rsid w:val="006575BD"/>
    <w:rsid w:val="0066074C"/>
    <w:rsid w:val="006614CC"/>
    <w:rsid w:val="006617BE"/>
    <w:rsid w:val="00662958"/>
    <w:rsid w:val="0067013E"/>
    <w:rsid w:val="00671C03"/>
    <w:rsid w:val="00672980"/>
    <w:rsid w:val="00674AAE"/>
    <w:rsid w:val="00677BE0"/>
    <w:rsid w:val="0068019B"/>
    <w:rsid w:val="006813DE"/>
    <w:rsid w:val="006871D9"/>
    <w:rsid w:val="00690A7F"/>
    <w:rsid w:val="00691BCE"/>
    <w:rsid w:val="006935E7"/>
    <w:rsid w:val="0069448A"/>
    <w:rsid w:val="00694490"/>
    <w:rsid w:val="00695D81"/>
    <w:rsid w:val="006A1542"/>
    <w:rsid w:val="006A28AB"/>
    <w:rsid w:val="006B0ABD"/>
    <w:rsid w:val="006C19E5"/>
    <w:rsid w:val="006C35E1"/>
    <w:rsid w:val="006C37EF"/>
    <w:rsid w:val="006C4D0C"/>
    <w:rsid w:val="006C540D"/>
    <w:rsid w:val="006D0601"/>
    <w:rsid w:val="006D0ACD"/>
    <w:rsid w:val="006D1477"/>
    <w:rsid w:val="006D4B2C"/>
    <w:rsid w:val="006D57EF"/>
    <w:rsid w:val="006D7A52"/>
    <w:rsid w:val="006E0A90"/>
    <w:rsid w:val="006E4B9B"/>
    <w:rsid w:val="006E51B0"/>
    <w:rsid w:val="006E68FC"/>
    <w:rsid w:val="006F35E2"/>
    <w:rsid w:val="006F54CE"/>
    <w:rsid w:val="006F5A42"/>
    <w:rsid w:val="006F646D"/>
    <w:rsid w:val="006F7062"/>
    <w:rsid w:val="0070362A"/>
    <w:rsid w:val="00703F63"/>
    <w:rsid w:val="00707738"/>
    <w:rsid w:val="00712273"/>
    <w:rsid w:val="007218E0"/>
    <w:rsid w:val="007231B2"/>
    <w:rsid w:val="007242B1"/>
    <w:rsid w:val="00724343"/>
    <w:rsid w:val="0072708C"/>
    <w:rsid w:val="00733FB0"/>
    <w:rsid w:val="007342A2"/>
    <w:rsid w:val="0073461C"/>
    <w:rsid w:val="00741077"/>
    <w:rsid w:val="0074108C"/>
    <w:rsid w:val="00744EC9"/>
    <w:rsid w:val="00746D1D"/>
    <w:rsid w:val="007479E4"/>
    <w:rsid w:val="00747BBD"/>
    <w:rsid w:val="00750119"/>
    <w:rsid w:val="00751BB9"/>
    <w:rsid w:val="00754340"/>
    <w:rsid w:val="00754507"/>
    <w:rsid w:val="007600FA"/>
    <w:rsid w:val="00766363"/>
    <w:rsid w:val="007675A6"/>
    <w:rsid w:val="00767E37"/>
    <w:rsid w:val="00770C2E"/>
    <w:rsid w:val="00771A93"/>
    <w:rsid w:val="00771BF1"/>
    <w:rsid w:val="00773A4A"/>
    <w:rsid w:val="00773AF1"/>
    <w:rsid w:val="00776370"/>
    <w:rsid w:val="007766A9"/>
    <w:rsid w:val="00781540"/>
    <w:rsid w:val="007841ED"/>
    <w:rsid w:val="007844A1"/>
    <w:rsid w:val="00786234"/>
    <w:rsid w:val="007873EE"/>
    <w:rsid w:val="0078748A"/>
    <w:rsid w:val="007920E0"/>
    <w:rsid w:val="00794D05"/>
    <w:rsid w:val="007A27C7"/>
    <w:rsid w:val="007A5C6A"/>
    <w:rsid w:val="007A5DE0"/>
    <w:rsid w:val="007B61F0"/>
    <w:rsid w:val="007B6BF9"/>
    <w:rsid w:val="007B762A"/>
    <w:rsid w:val="007C2DD1"/>
    <w:rsid w:val="007D4180"/>
    <w:rsid w:val="007E28AD"/>
    <w:rsid w:val="007E3693"/>
    <w:rsid w:val="007E420E"/>
    <w:rsid w:val="007E6136"/>
    <w:rsid w:val="007F08DF"/>
    <w:rsid w:val="007F1B62"/>
    <w:rsid w:val="007F3295"/>
    <w:rsid w:val="007F4DFB"/>
    <w:rsid w:val="0080253C"/>
    <w:rsid w:val="00802AD8"/>
    <w:rsid w:val="00802E91"/>
    <w:rsid w:val="00804F66"/>
    <w:rsid w:val="0080517A"/>
    <w:rsid w:val="00805EDA"/>
    <w:rsid w:val="0081331A"/>
    <w:rsid w:val="00814E67"/>
    <w:rsid w:val="00814F4B"/>
    <w:rsid w:val="00815200"/>
    <w:rsid w:val="00816EF7"/>
    <w:rsid w:val="00817F84"/>
    <w:rsid w:val="008205CD"/>
    <w:rsid w:val="008246EC"/>
    <w:rsid w:val="008268B2"/>
    <w:rsid w:val="00826D7F"/>
    <w:rsid w:val="00832BB1"/>
    <w:rsid w:val="00833211"/>
    <w:rsid w:val="008359CA"/>
    <w:rsid w:val="00836884"/>
    <w:rsid w:val="008372E7"/>
    <w:rsid w:val="0083795D"/>
    <w:rsid w:val="00844BEC"/>
    <w:rsid w:val="00845324"/>
    <w:rsid w:val="0084656A"/>
    <w:rsid w:val="00847EE9"/>
    <w:rsid w:val="00857196"/>
    <w:rsid w:val="008576AF"/>
    <w:rsid w:val="00857DE0"/>
    <w:rsid w:val="00860FB4"/>
    <w:rsid w:val="008619BB"/>
    <w:rsid w:val="00867CC0"/>
    <w:rsid w:val="00870136"/>
    <w:rsid w:val="00871784"/>
    <w:rsid w:val="00877AF1"/>
    <w:rsid w:val="00877FAC"/>
    <w:rsid w:val="00880F35"/>
    <w:rsid w:val="00882EB5"/>
    <w:rsid w:val="008834F5"/>
    <w:rsid w:val="008857CC"/>
    <w:rsid w:val="00885C7A"/>
    <w:rsid w:val="00893058"/>
    <w:rsid w:val="00893457"/>
    <w:rsid w:val="0089419A"/>
    <w:rsid w:val="008942FD"/>
    <w:rsid w:val="00894E3A"/>
    <w:rsid w:val="00895412"/>
    <w:rsid w:val="00895AB6"/>
    <w:rsid w:val="00897E49"/>
    <w:rsid w:val="008A326D"/>
    <w:rsid w:val="008A42E6"/>
    <w:rsid w:val="008A57AD"/>
    <w:rsid w:val="008A5B8A"/>
    <w:rsid w:val="008B035D"/>
    <w:rsid w:val="008B0671"/>
    <w:rsid w:val="008B06D0"/>
    <w:rsid w:val="008B302E"/>
    <w:rsid w:val="008B3640"/>
    <w:rsid w:val="008B36E3"/>
    <w:rsid w:val="008C1ACB"/>
    <w:rsid w:val="008C3E51"/>
    <w:rsid w:val="008C583A"/>
    <w:rsid w:val="008D143E"/>
    <w:rsid w:val="008E0C90"/>
    <w:rsid w:val="008E1A0A"/>
    <w:rsid w:val="008E747D"/>
    <w:rsid w:val="008F0836"/>
    <w:rsid w:val="008F11B2"/>
    <w:rsid w:val="008F1989"/>
    <w:rsid w:val="008F2A76"/>
    <w:rsid w:val="008F3674"/>
    <w:rsid w:val="008F6CBF"/>
    <w:rsid w:val="00904848"/>
    <w:rsid w:val="0092065A"/>
    <w:rsid w:val="009337F9"/>
    <w:rsid w:val="00933C82"/>
    <w:rsid w:val="00936A1B"/>
    <w:rsid w:val="00937B08"/>
    <w:rsid w:val="00941CC8"/>
    <w:rsid w:val="009446C7"/>
    <w:rsid w:val="0094539D"/>
    <w:rsid w:val="00951002"/>
    <w:rsid w:val="009531E5"/>
    <w:rsid w:val="0095387C"/>
    <w:rsid w:val="0095544C"/>
    <w:rsid w:val="00956FFA"/>
    <w:rsid w:val="00957B95"/>
    <w:rsid w:val="00960F0A"/>
    <w:rsid w:val="00961DC0"/>
    <w:rsid w:val="00966F35"/>
    <w:rsid w:val="0096727E"/>
    <w:rsid w:val="00967DB2"/>
    <w:rsid w:val="009747DF"/>
    <w:rsid w:val="00980B7A"/>
    <w:rsid w:val="00982469"/>
    <w:rsid w:val="00983E9F"/>
    <w:rsid w:val="00984CF3"/>
    <w:rsid w:val="00986089"/>
    <w:rsid w:val="00986A30"/>
    <w:rsid w:val="00987D55"/>
    <w:rsid w:val="00991C21"/>
    <w:rsid w:val="00992F0F"/>
    <w:rsid w:val="00995E08"/>
    <w:rsid w:val="00996AB9"/>
    <w:rsid w:val="00997A1A"/>
    <w:rsid w:val="009A1595"/>
    <w:rsid w:val="009A3ADE"/>
    <w:rsid w:val="009A6FCD"/>
    <w:rsid w:val="009A7A95"/>
    <w:rsid w:val="009B2951"/>
    <w:rsid w:val="009B34A6"/>
    <w:rsid w:val="009B6E03"/>
    <w:rsid w:val="009C0EA1"/>
    <w:rsid w:val="009C40DF"/>
    <w:rsid w:val="009C7694"/>
    <w:rsid w:val="009D5654"/>
    <w:rsid w:val="009D5AB6"/>
    <w:rsid w:val="009D7B36"/>
    <w:rsid w:val="009F2EE0"/>
    <w:rsid w:val="009F2EED"/>
    <w:rsid w:val="00A05422"/>
    <w:rsid w:val="00A077E1"/>
    <w:rsid w:val="00A14085"/>
    <w:rsid w:val="00A16D85"/>
    <w:rsid w:val="00A17F5A"/>
    <w:rsid w:val="00A22BDD"/>
    <w:rsid w:val="00A23DDE"/>
    <w:rsid w:val="00A240E0"/>
    <w:rsid w:val="00A248BA"/>
    <w:rsid w:val="00A2532E"/>
    <w:rsid w:val="00A254AA"/>
    <w:rsid w:val="00A30FF5"/>
    <w:rsid w:val="00A320F8"/>
    <w:rsid w:val="00A33A98"/>
    <w:rsid w:val="00A3406C"/>
    <w:rsid w:val="00A36BB9"/>
    <w:rsid w:val="00A416B9"/>
    <w:rsid w:val="00A41D26"/>
    <w:rsid w:val="00A464A8"/>
    <w:rsid w:val="00A46559"/>
    <w:rsid w:val="00A46AE4"/>
    <w:rsid w:val="00A47241"/>
    <w:rsid w:val="00A5356F"/>
    <w:rsid w:val="00A54B3E"/>
    <w:rsid w:val="00A5517A"/>
    <w:rsid w:val="00A55249"/>
    <w:rsid w:val="00A567B4"/>
    <w:rsid w:val="00A56BC9"/>
    <w:rsid w:val="00A61852"/>
    <w:rsid w:val="00A61A69"/>
    <w:rsid w:val="00A63559"/>
    <w:rsid w:val="00A64F25"/>
    <w:rsid w:val="00A66CE9"/>
    <w:rsid w:val="00A70D5E"/>
    <w:rsid w:val="00A82174"/>
    <w:rsid w:val="00A8392A"/>
    <w:rsid w:val="00A96C60"/>
    <w:rsid w:val="00AA02A3"/>
    <w:rsid w:val="00AA1817"/>
    <w:rsid w:val="00AA238F"/>
    <w:rsid w:val="00AA7EAF"/>
    <w:rsid w:val="00AB621B"/>
    <w:rsid w:val="00AB7672"/>
    <w:rsid w:val="00AC02F6"/>
    <w:rsid w:val="00AC0430"/>
    <w:rsid w:val="00AC3101"/>
    <w:rsid w:val="00AC4B28"/>
    <w:rsid w:val="00AC56A0"/>
    <w:rsid w:val="00AC6645"/>
    <w:rsid w:val="00AC724C"/>
    <w:rsid w:val="00AC7B0A"/>
    <w:rsid w:val="00AD02EC"/>
    <w:rsid w:val="00AD1A0A"/>
    <w:rsid w:val="00AD1B63"/>
    <w:rsid w:val="00AE1D60"/>
    <w:rsid w:val="00AE751A"/>
    <w:rsid w:val="00AF0E21"/>
    <w:rsid w:val="00AF11C8"/>
    <w:rsid w:val="00AF19AE"/>
    <w:rsid w:val="00AF5507"/>
    <w:rsid w:val="00AF7E78"/>
    <w:rsid w:val="00B024FE"/>
    <w:rsid w:val="00B026C7"/>
    <w:rsid w:val="00B03395"/>
    <w:rsid w:val="00B042B9"/>
    <w:rsid w:val="00B11C8A"/>
    <w:rsid w:val="00B11ECC"/>
    <w:rsid w:val="00B2019E"/>
    <w:rsid w:val="00B25DFC"/>
    <w:rsid w:val="00B27B17"/>
    <w:rsid w:val="00B32120"/>
    <w:rsid w:val="00B35E11"/>
    <w:rsid w:val="00B36DFB"/>
    <w:rsid w:val="00B40179"/>
    <w:rsid w:val="00B416A9"/>
    <w:rsid w:val="00B41B1B"/>
    <w:rsid w:val="00B43EBC"/>
    <w:rsid w:val="00B45F8E"/>
    <w:rsid w:val="00B479B2"/>
    <w:rsid w:val="00B515E3"/>
    <w:rsid w:val="00B55AC9"/>
    <w:rsid w:val="00B6002E"/>
    <w:rsid w:val="00B634C6"/>
    <w:rsid w:val="00B718CC"/>
    <w:rsid w:val="00B72EA3"/>
    <w:rsid w:val="00BA13A3"/>
    <w:rsid w:val="00BA1AF0"/>
    <w:rsid w:val="00BA26A9"/>
    <w:rsid w:val="00BA3345"/>
    <w:rsid w:val="00BA7980"/>
    <w:rsid w:val="00BA79E4"/>
    <w:rsid w:val="00BB1742"/>
    <w:rsid w:val="00BB44F9"/>
    <w:rsid w:val="00BB5F4D"/>
    <w:rsid w:val="00BC02FA"/>
    <w:rsid w:val="00BC1A66"/>
    <w:rsid w:val="00BC338E"/>
    <w:rsid w:val="00BC53F4"/>
    <w:rsid w:val="00BC7215"/>
    <w:rsid w:val="00BD24BE"/>
    <w:rsid w:val="00BD29DB"/>
    <w:rsid w:val="00BD52E0"/>
    <w:rsid w:val="00BE08AF"/>
    <w:rsid w:val="00BE6082"/>
    <w:rsid w:val="00BE6318"/>
    <w:rsid w:val="00BE704D"/>
    <w:rsid w:val="00BE7F3D"/>
    <w:rsid w:val="00BF2BA9"/>
    <w:rsid w:val="00BF316F"/>
    <w:rsid w:val="00BF36F4"/>
    <w:rsid w:val="00BF6C10"/>
    <w:rsid w:val="00C00897"/>
    <w:rsid w:val="00C00BAF"/>
    <w:rsid w:val="00C0526B"/>
    <w:rsid w:val="00C11A65"/>
    <w:rsid w:val="00C11C90"/>
    <w:rsid w:val="00C221B6"/>
    <w:rsid w:val="00C22574"/>
    <w:rsid w:val="00C225BD"/>
    <w:rsid w:val="00C261A7"/>
    <w:rsid w:val="00C26D1F"/>
    <w:rsid w:val="00C31BE5"/>
    <w:rsid w:val="00C32CCA"/>
    <w:rsid w:val="00C378BB"/>
    <w:rsid w:val="00C410A3"/>
    <w:rsid w:val="00C4452E"/>
    <w:rsid w:val="00C47536"/>
    <w:rsid w:val="00C507A8"/>
    <w:rsid w:val="00C50885"/>
    <w:rsid w:val="00C54919"/>
    <w:rsid w:val="00C658D3"/>
    <w:rsid w:val="00C70C89"/>
    <w:rsid w:val="00C71428"/>
    <w:rsid w:val="00C717CF"/>
    <w:rsid w:val="00C7239E"/>
    <w:rsid w:val="00C74711"/>
    <w:rsid w:val="00C765F9"/>
    <w:rsid w:val="00C76CEF"/>
    <w:rsid w:val="00C818AC"/>
    <w:rsid w:val="00C866B1"/>
    <w:rsid w:val="00C86AF1"/>
    <w:rsid w:val="00C87E26"/>
    <w:rsid w:val="00C952B1"/>
    <w:rsid w:val="00C9639E"/>
    <w:rsid w:val="00C9779D"/>
    <w:rsid w:val="00CA0EE2"/>
    <w:rsid w:val="00CA3D3F"/>
    <w:rsid w:val="00CA4977"/>
    <w:rsid w:val="00CA5497"/>
    <w:rsid w:val="00CB345C"/>
    <w:rsid w:val="00CC0452"/>
    <w:rsid w:val="00CC07D4"/>
    <w:rsid w:val="00CC0838"/>
    <w:rsid w:val="00CC4577"/>
    <w:rsid w:val="00CC7C3F"/>
    <w:rsid w:val="00CD1D70"/>
    <w:rsid w:val="00CD27C8"/>
    <w:rsid w:val="00CD3600"/>
    <w:rsid w:val="00CE048A"/>
    <w:rsid w:val="00CE3508"/>
    <w:rsid w:val="00CE4692"/>
    <w:rsid w:val="00CF08F0"/>
    <w:rsid w:val="00CF0F56"/>
    <w:rsid w:val="00CF3BE0"/>
    <w:rsid w:val="00D00BCC"/>
    <w:rsid w:val="00D0223A"/>
    <w:rsid w:val="00D047B0"/>
    <w:rsid w:val="00D06281"/>
    <w:rsid w:val="00D06EDB"/>
    <w:rsid w:val="00D07F49"/>
    <w:rsid w:val="00D13342"/>
    <w:rsid w:val="00D15F30"/>
    <w:rsid w:val="00D16D1C"/>
    <w:rsid w:val="00D177B3"/>
    <w:rsid w:val="00D20C9E"/>
    <w:rsid w:val="00D3066F"/>
    <w:rsid w:val="00D33CCA"/>
    <w:rsid w:val="00D35EA7"/>
    <w:rsid w:val="00D436B2"/>
    <w:rsid w:val="00D446AD"/>
    <w:rsid w:val="00D45DF5"/>
    <w:rsid w:val="00D46AB3"/>
    <w:rsid w:val="00D46BA7"/>
    <w:rsid w:val="00D50C86"/>
    <w:rsid w:val="00D5230F"/>
    <w:rsid w:val="00D57504"/>
    <w:rsid w:val="00D62C26"/>
    <w:rsid w:val="00D66ACE"/>
    <w:rsid w:val="00D70A02"/>
    <w:rsid w:val="00D71EA3"/>
    <w:rsid w:val="00D75223"/>
    <w:rsid w:val="00D75F3A"/>
    <w:rsid w:val="00D81509"/>
    <w:rsid w:val="00D821CC"/>
    <w:rsid w:val="00D83CF2"/>
    <w:rsid w:val="00D83F5F"/>
    <w:rsid w:val="00D9399F"/>
    <w:rsid w:val="00D941E2"/>
    <w:rsid w:val="00D969A2"/>
    <w:rsid w:val="00DA0379"/>
    <w:rsid w:val="00DA1249"/>
    <w:rsid w:val="00DA69CF"/>
    <w:rsid w:val="00DB3B03"/>
    <w:rsid w:val="00DB4B14"/>
    <w:rsid w:val="00DC393C"/>
    <w:rsid w:val="00DC4E82"/>
    <w:rsid w:val="00DD1E20"/>
    <w:rsid w:val="00DD4728"/>
    <w:rsid w:val="00DE3630"/>
    <w:rsid w:val="00DE40FC"/>
    <w:rsid w:val="00DF1B41"/>
    <w:rsid w:val="00DF7B95"/>
    <w:rsid w:val="00E012F9"/>
    <w:rsid w:val="00E03EF4"/>
    <w:rsid w:val="00E06BF0"/>
    <w:rsid w:val="00E1007B"/>
    <w:rsid w:val="00E104CE"/>
    <w:rsid w:val="00E10E55"/>
    <w:rsid w:val="00E159D9"/>
    <w:rsid w:val="00E21D59"/>
    <w:rsid w:val="00E2230A"/>
    <w:rsid w:val="00E23383"/>
    <w:rsid w:val="00E23D31"/>
    <w:rsid w:val="00E24FEB"/>
    <w:rsid w:val="00E267BA"/>
    <w:rsid w:val="00E332FC"/>
    <w:rsid w:val="00E35298"/>
    <w:rsid w:val="00E44E45"/>
    <w:rsid w:val="00E45971"/>
    <w:rsid w:val="00E4682E"/>
    <w:rsid w:val="00E4779E"/>
    <w:rsid w:val="00E47A0F"/>
    <w:rsid w:val="00E5035A"/>
    <w:rsid w:val="00E5354C"/>
    <w:rsid w:val="00E55588"/>
    <w:rsid w:val="00E5621B"/>
    <w:rsid w:val="00E56F51"/>
    <w:rsid w:val="00E62AE3"/>
    <w:rsid w:val="00E63152"/>
    <w:rsid w:val="00E6563E"/>
    <w:rsid w:val="00E7141D"/>
    <w:rsid w:val="00E82187"/>
    <w:rsid w:val="00E8528C"/>
    <w:rsid w:val="00E85780"/>
    <w:rsid w:val="00E90CAC"/>
    <w:rsid w:val="00E9237D"/>
    <w:rsid w:val="00E939F7"/>
    <w:rsid w:val="00E96942"/>
    <w:rsid w:val="00EA0034"/>
    <w:rsid w:val="00EA0BE2"/>
    <w:rsid w:val="00EA1C7F"/>
    <w:rsid w:val="00EA202F"/>
    <w:rsid w:val="00EB1106"/>
    <w:rsid w:val="00EB4AB0"/>
    <w:rsid w:val="00EB5A0E"/>
    <w:rsid w:val="00EB76D4"/>
    <w:rsid w:val="00EC4C39"/>
    <w:rsid w:val="00EC4F68"/>
    <w:rsid w:val="00EC6195"/>
    <w:rsid w:val="00ED6CA8"/>
    <w:rsid w:val="00EE213F"/>
    <w:rsid w:val="00EE3984"/>
    <w:rsid w:val="00EE6636"/>
    <w:rsid w:val="00EF7792"/>
    <w:rsid w:val="00F022F4"/>
    <w:rsid w:val="00F043A2"/>
    <w:rsid w:val="00F13159"/>
    <w:rsid w:val="00F1464C"/>
    <w:rsid w:val="00F14A6A"/>
    <w:rsid w:val="00F15E31"/>
    <w:rsid w:val="00F20A96"/>
    <w:rsid w:val="00F21BD3"/>
    <w:rsid w:val="00F233A3"/>
    <w:rsid w:val="00F32686"/>
    <w:rsid w:val="00F37585"/>
    <w:rsid w:val="00F405F0"/>
    <w:rsid w:val="00F4098D"/>
    <w:rsid w:val="00F40B1A"/>
    <w:rsid w:val="00F42F64"/>
    <w:rsid w:val="00F456BD"/>
    <w:rsid w:val="00F45F3F"/>
    <w:rsid w:val="00F51FD0"/>
    <w:rsid w:val="00F52ED6"/>
    <w:rsid w:val="00F53FF4"/>
    <w:rsid w:val="00F55D29"/>
    <w:rsid w:val="00F60C15"/>
    <w:rsid w:val="00F616BE"/>
    <w:rsid w:val="00F62D17"/>
    <w:rsid w:val="00F65B32"/>
    <w:rsid w:val="00F74E75"/>
    <w:rsid w:val="00F758F0"/>
    <w:rsid w:val="00F83B5E"/>
    <w:rsid w:val="00F843CA"/>
    <w:rsid w:val="00F879CD"/>
    <w:rsid w:val="00F87C20"/>
    <w:rsid w:val="00F938FE"/>
    <w:rsid w:val="00F957A9"/>
    <w:rsid w:val="00F95F7B"/>
    <w:rsid w:val="00FA0C8E"/>
    <w:rsid w:val="00FA55D4"/>
    <w:rsid w:val="00FA6BCD"/>
    <w:rsid w:val="00FB30C4"/>
    <w:rsid w:val="00FB49B0"/>
    <w:rsid w:val="00FB4A00"/>
    <w:rsid w:val="00FC1BE3"/>
    <w:rsid w:val="00FC7C48"/>
    <w:rsid w:val="00FD06B9"/>
    <w:rsid w:val="00FD19C7"/>
    <w:rsid w:val="00FD1FFA"/>
    <w:rsid w:val="00FD318B"/>
    <w:rsid w:val="00FD797A"/>
    <w:rsid w:val="00FE7A17"/>
    <w:rsid w:val="00FF15A0"/>
    <w:rsid w:val="00FF3A40"/>
    <w:rsid w:val="00FF42FF"/>
    <w:rsid w:val="00FF69B6"/>
    <w:rsid w:val="0AA1970C"/>
    <w:rsid w:val="0F7F0EA5"/>
    <w:rsid w:val="1A7CA4C8"/>
    <w:rsid w:val="1EE367D7"/>
    <w:rsid w:val="1FBE4D8F"/>
    <w:rsid w:val="270C1FB5"/>
    <w:rsid w:val="27BBD431"/>
    <w:rsid w:val="2B5FF6DB"/>
    <w:rsid w:val="2BD9394A"/>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75FFACA"/>
    <w:rsid w:val="57E3A12B"/>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semiHidden/>
    <w:unhideWhenUsed/>
    <w:uiPriority w:val="99"/>
    <w:pPr>
      <w:jc w:val="left"/>
    </w:pPr>
  </w:style>
  <w:style w:type="paragraph" w:styleId="4">
    <w:name w:val="Body Text 3"/>
    <w:basedOn w:val="1"/>
    <w:autoRedefine/>
    <w:unhideWhenUsed/>
    <w:qFormat/>
    <w:uiPriority w:val="99"/>
    <w:pPr>
      <w:spacing w:after="120"/>
    </w:pPr>
    <w:rPr>
      <w:sz w:val="16"/>
      <w:szCs w:val="16"/>
    </w:rPr>
  </w:style>
  <w:style w:type="paragraph" w:styleId="5">
    <w:name w:val="Date"/>
    <w:basedOn w:val="1"/>
    <w:next w:val="1"/>
    <w:link w:val="17"/>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annotation reference"/>
    <w:basedOn w:val="12"/>
    <w:autoRedefine/>
    <w:semiHidden/>
    <w:unhideWhenUsed/>
    <w:qFormat/>
    <w:uiPriority w:val="99"/>
    <w:rPr>
      <w:sz w:val="21"/>
      <w:szCs w:val="21"/>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日期 Char"/>
    <w:basedOn w:val="12"/>
    <w:link w:val="5"/>
    <w:autoRedefine/>
    <w:semiHidden/>
    <w:qFormat/>
    <w:uiPriority w:val="99"/>
  </w:style>
  <w:style w:type="paragraph" w:styleId="18">
    <w:name w:val="List Paragraph"/>
    <w:basedOn w:val="1"/>
    <w:autoRedefine/>
    <w:qFormat/>
    <w:uiPriority w:val="34"/>
    <w:pPr>
      <w:ind w:firstLine="420" w:firstLineChars="200"/>
    </w:pPr>
  </w:style>
  <w:style w:type="character" w:customStyle="1" w:styleId="19">
    <w:name w:val="批注框文本 Char"/>
    <w:basedOn w:val="12"/>
    <w:link w:val="6"/>
    <w:autoRedefine/>
    <w:semiHidden/>
    <w:qFormat/>
    <w:uiPriority w:val="99"/>
    <w:rPr>
      <w:rFonts w:eastAsia="仿宋_GB2312" w:asciiTheme="minorHAnsi" w:hAnsiTheme="minorHAnsi"/>
      <w:kern w:val="2"/>
      <w:sz w:val="18"/>
      <w:szCs w:val="18"/>
    </w:rPr>
  </w:style>
  <w:style w:type="paragraph" w:customStyle="1" w:styleId="20">
    <w:name w:val="Char Char9 Char Char"/>
    <w:basedOn w:val="1"/>
    <w:autoRedefine/>
    <w:qFormat/>
    <w:uiPriority w:val="0"/>
    <w:rPr>
      <w:rFonts w:ascii="仿宋_GB2312" w:hAnsi="Times New Roman" w:cs="Times New Roman"/>
      <w:b/>
      <w:szCs w:val="32"/>
    </w:rPr>
  </w:style>
  <w:style w:type="character" w:customStyle="1" w:styleId="21">
    <w:name w:val="批注文字 Char"/>
    <w:basedOn w:val="12"/>
    <w:link w:val="3"/>
    <w:autoRedefine/>
    <w:semiHidden/>
    <w:qFormat/>
    <w:uiPriority w:val="99"/>
    <w:rPr>
      <w:rFonts w:eastAsia="仿宋_GB2312" w:asciiTheme="minorHAnsi" w:hAnsiTheme="minorHAnsi" w:cstheme="minorBidi"/>
      <w:kern w:val="2"/>
      <w:sz w:val="32"/>
      <w:szCs w:val="22"/>
    </w:rPr>
  </w:style>
  <w:style w:type="character" w:customStyle="1" w:styleId="22">
    <w:name w:val="批注主题 Char"/>
    <w:basedOn w:val="21"/>
    <w:link w:val="9"/>
    <w:semiHidden/>
    <w:qFormat/>
    <w:uiPriority w:val="99"/>
    <w:rPr>
      <w:rFonts w:eastAsia="仿宋_GB2312" w:asciiTheme="minorHAnsi" w:hAnsiTheme="minorHAnsi" w:cstheme="minorBidi"/>
      <w:b/>
      <w:bCs/>
      <w:kern w:val="2"/>
      <w:sz w:val="32"/>
      <w:szCs w:val="22"/>
    </w:rPr>
  </w:style>
  <w:style w:type="paragraph" w:customStyle="1" w:styleId="23">
    <w:name w:val="修订1"/>
    <w:autoRedefine/>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EF111-CEB5-4C19-93A1-2D15D7F56FA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274</Words>
  <Characters>1562</Characters>
  <Lines>13</Lines>
  <Paragraphs>3</Paragraphs>
  <TotalTime>20</TotalTime>
  <ScaleCrop>false</ScaleCrop>
  <LinksUpToDate>false</LinksUpToDate>
  <CharactersWithSpaces>1833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2024-04-24T12:19:00Z</dcterms:created>
  <dc:creator>wangyongpo</dc:creator>
  <cp:lastModifiedBy>张越</cp:lastModifiedBy>
  <cp:lastPrinted>2024-03-27T03:16:00Z</cp:lastPrinted>
  <dcterms:modified xsi:type="dcterms:W3CDTF">2024-04-25T11:22:05Z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C2B2EDCF8CFD4838A9E83DCB22406858_12</vt:lpwstr>
  </property>
</Properties>
</file>