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ind w:firstLine="5045" w:firstLineChars="1800"/>
        <w:rPr>
          <w:b/>
          <w:bCs/>
          <w:sz w:val="28"/>
        </w:rPr>
      </w:pPr>
      <w:r>
        <w:rPr>
          <w:rFonts w:hint="eastAsia"/>
          <w:b/>
          <w:bCs/>
          <w:sz w:val="28"/>
        </w:rPr>
        <w:t xml:space="preserve"> </w:t>
      </w:r>
      <w:r>
        <w:rPr>
          <w:b/>
          <w:bCs/>
          <w:sz w:val="28"/>
        </w:rPr>
        <w:t xml:space="preserve">                        </w:t>
      </w:r>
    </w:p>
    <w:p>
      <w:pPr>
        <w:rPr>
          <w:rFonts w:eastAsia="黑体"/>
          <w:b/>
          <w:bCs/>
          <w:sz w:val="36"/>
        </w:rPr>
      </w:pPr>
    </w:p>
    <w:p>
      <w:pPr>
        <w:rPr>
          <w:rFonts w:eastAsia="黑体"/>
          <w:b/>
          <w:bCs/>
          <w:sz w:val="36"/>
        </w:rPr>
      </w:pPr>
    </w:p>
    <w:p>
      <w:pPr>
        <w:rPr>
          <w:rFonts w:eastAsia="黑体"/>
          <w:b/>
          <w:bCs/>
          <w:sz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ascii="华文中宋" w:hAnsi="华文中宋" w:eastAsia="华文中宋"/>
          <w:b/>
          <w:bCs/>
          <w:sz w:val="72"/>
          <w:szCs w:val="72"/>
        </w:rPr>
      </w:pPr>
      <w:r>
        <w:rPr>
          <w:rFonts w:hint="eastAsia" w:ascii="华文中宋" w:hAnsi="华文中宋" w:eastAsia="华文中宋"/>
          <w:b/>
          <w:bCs/>
          <w:sz w:val="72"/>
          <w:szCs w:val="72"/>
        </w:rPr>
        <w:t>中国生活体育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ascii="华文中宋" w:hAnsi="华文中宋" w:eastAsia="华文中宋"/>
          <w:b/>
          <w:bCs/>
          <w:sz w:val="72"/>
          <w:szCs w:val="72"/>
        </w:rPr>
      </w:pPr>
      <w:r>
        <w:rPr>
          <w:rFonts w:hint="eastAsia" w:ascii="华文中宋" w:hAnsi="华文中宋" w:eastAsia="华文中宋"/>
          <w:b/>
          <w:bCs/>
          <w:sz w:val="72"/>
          <w:szCs w:val="72"/>
        </w:rPr>
        <w:t>典型案例</w:t>
      </w:r>
    </w:p>
    <w:p>
      <w:pPr>
        <w:ind w:firstLine="881" w:firstLineChars="200"/>
        <w:rPr>
          <w:b/>
          <w:bCs/>
          <w:sz w:val="44"/>
          <w:szCs w:val="44"/>
        </w:rPr>
      </w:pPr>
    </w:p>
    <w:p>
      <w:pPr>
        <w:ind w:firstLine="881" w:firstLineChars="200"/>
        <w:jc w:val="center"/>
        <w:rPr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b/>
          <w:bCs/>
          <w:sz w:val="72"/>
          <w:szCs w:val="7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b/>
          <w:bCs/>
          <w:sz w:val="72"/>
          <w:szCs w:val="7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表</w:t>
      </w:r>
    </w:p>
    <w:p>
      <w:pPr>
        <w:ind w:firstLine="1441" w:firstLineChars="200"/>
        <w:jc w:val="center"/>
        <w:rPr>
          <w:b/>
          <w:bCs/>
          <w:sz w:val="72"/>
          <w:szCs w:val="72"/>
        </w:rPr>
      </w:pPr>
    </w:p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申报单位</w:t>
      </w:r>
      <w:r>
        <w:rPr>
          <w:b/>
          <w:bCs/>
          <w:sz w:val="28"/>
          <w:szCs w:val="28"/>
        </w:rPr>
        <w:t>：__________________</w:t>
      </w:r>
    </w:p>
    <w:p>
      <w:pPr>
        <w:jc w:val="center"/>
        <w:rPr>
          <w:b/>
          <w:bCs/>
          <w:sz w:val="28"/>
          <w:szCs w:val="28"/>
        </w:rPr>
      </w:pPr>
    </w:p>
    <w:p>
      <w:pPr>
        <w:jc w:val="center"/>
        <w:rPr>
          <w:b/>
          <w:bCs/>
          <w:sz w:val="28"/>
          <w:szCs w:val="28"/>
        </w:rPr>
      </w:pPr>
    </w:p>
    <w:tbl>
      <w:tblPr>
        <w:tblStyle w:val="6"/>
        <w:tblW w:w="9368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1990"/>
        <w:gridCol w:w="900"/>
        <w:gridCol w:w="2064"/>
        <w:gridCol w:w="820"/>
        <w:gridCol w:w="1314"/>
        <w:gridCol w:w="10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12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申报单位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名    称</w:t>
            </w:r>
          </w:p>
        </w:tc>
        <w:tc>
          <w:tcPr>
            <w:tcW w:w="5774" w:type="dxa"/>
            <w:gridSpan w:val="4"/>
            <w:vAlign w:val="center"/>
          </w:tcPr>
          <w:p>
            <w:pPr>
              <w:ind w:left="113" w:leftChars="54" w:right="113" w:firstLine="420" w:firstLineChars="2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法定代表人</w:t>
            </w:r>
          </w:p>
        </w:tc>
        <w:tc>
          <w:tcPr>
            <w:tcW w:w="1032" w:type="dxa"/>
            <w:vAlign w:val="center"/>
          </w:tcPr>
          <w:p>
            <w:pPr>
              <w:ind w:right="113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12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性质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电话</w:t>
            </w:r>
          </w:p>
        </w:tc>
        <w:tc>
          <w:tcPr>
            <w:tcW w:w="20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传真</w:t>
            </w:r>
          </w:p>
        </w:tc>
        <w:tc>
          <w:tcPr>
            <w:tcW w:w="2346" w:type="dxa"/>
            <w:gridSpan w:val="2"/>
            <w:vAlign w:val="center"/>
          </w:tcPr>
          <w:p>
            <w:pPr>
              <w:ind w:left="113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124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通讯地址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省/自治区</w:t>
            </w:r>
          </w:p>
        </w:tc>
        <w:tc>
          <w:tcPr>
            <w:tcW w:w="20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市/县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邮编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124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120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7" w:hRule="atLeast"/>
        </w:trPr>
        <w:tc>
          <w:tcPr>
            <w:tcW w:w="1248" w:type="dxa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中国生活体育典型案例</w:t>
            </w:r>
          </w:p>
        </w:tc>
        <w:tc>
          <w:tcPr>
            <w:tcW w:w="812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主题鲜明：案例名称介绍应主题鲜明，清晰凝练。突出案例的核心</w:t>
            </w:r>
            <w:r>
              <w:rPr>
                <w:rFonts w:hint="eastAsia"/>
                <w:b/>
                <w:szCs w:val="21"/>
                <w:lang w:eastAsia="zh-CN"/>
              </w:rPr>
              <w:t>价值</w:t>
            </w:r>
            <w:r>
              <w:rPr>
                <w:rFonts w:hint="eastAsia"/>
                <w:b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内容</w:t>
            </w:r>
            <w:r>
              <w:rPr>
                <w:rFonts w:hint="eastAsia"/>
                <w:b/>
                <w:szCs w:val="21"/>
                <w:lang w:val="en-US" w:eastAsia="zh-CN"/>
              </w:rPr>
              <w:t>详尽</w:t>
            </w:r>
            <w:r>
              <w:rPr>
                <w:rFonts w:hint="eastAsia"/>
                <w:b/>
                <w:szCs w:val="21"/>
              </w:rPr>
              <w:t>：案例内容应丰富</w:t>
            </w:r>
            <w:r>
              <w:rPr>
                <w:rFonts w:hint="eastAsia"/>
                <w:b/>
                <w:szCs w:val="21"/>
                <w:lang w:val="en-US" w:eastAsia="zh-CN"/>
              </w:rPr>
              <w:t>详尽</w:t>
            </w:r>
            <w:r>
              <w:rPr>
                <w:rFonts w:hint="eastAsia"/>
                <w:b/>
                <w:szCs w:val="21"/>
              </w:rPr>
              <w:t>，注重实践性与实际成果，能够为生活体育领域各个行业提供标杆或</w:t>
            </w:r>
            <w:r>
              <w:rPr>
                <w:rFonts w:hint="eastAsia"/>
                <w:b/>
                <w:szCs w:val="21"/>
                <w:lang w:eastAsia="zh-CN"/>
              </w:rPr>
              <w:t>发挥引领</w:t>
            </w:r>
            <w:r>
              <w:rPr>
                <w:rFonts w:hint="eastAsia"/>
                <w:b/>
                <w:szCs w:val="21"/>
              </w:rPr>
              <w:t>作用。</w:t>
            </w:r>
            <w:r>
              <w:rPr>
                <w:rFonts w:hint="eastAsia"/>
                <w:b/>
                <w:szCs w:val="21"/>
                <w:lang w:val="en-US" w:eastAsia="zh-CN"/>
              </w:rPr>
              <w:t>请提供典型案例实践相关数据资料，介绍案例的发展历程、运营模式以及社会影响，总字数不低于2000字</w:t>
            </w:r>
            <w:r>
              <w:rPr>
                <w:rFonts w:hint="eastAsia"/>
                <w:b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原创案例，严禁抄袭作假。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1248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申报时间</w:t>
            </w:r>
          </w:p>
        </w:tc>
        <w:tc>
          <w:tcPr>
            <w:tcW w:w="8120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eastAsia="zh-CN"/>
              </w:rPr>
              <w:t>—</w:t>
            </w: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default"/>
                <w:sz w:val="24"/>
                <w:woUserID w:val="1"/>
              </w:rPr>
              <w:t>12</w:t>
            </w:r>
            <w:r>
              <w:rPr>
                <w:rFonts w:hint="eastAsia"/>
                <w:sz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24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申报案例数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件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8120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24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申报国家级/省级/市级案例数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个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8120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24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案例带来的社会</w:t>
            </w:r>
          </w:p>
          <w:p>
            <w:pPr>
              <w:jc w:val="center"/>
            </w:pPr>
            <w:r>
              <w:rPr>
                <w:rFonts w:hint="eastAsia"/>
              </w:rPr>
              <w:t>影响力</w:t>
            </w:r>
          </w:p>
        </w:tc>
        <w:tc>
          <w:tcPr>
            <w:tcW w:w="8120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2" w:hRule="atLeast"/>
        </w:trPr>
        <w:tc>
          <w:tcPr>
            <w:tcW w:w="1248" w:type="dxa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案例主要内容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或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媒体评价</w:t>
            </w:r>
          </w:p>
          <w:p>
            <w:pPr>
              <w:widowControl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8120" w:type="dxa"/>
            <w:gridSpan w:val="6"/>
            <w:vAlign w:val="center"/>
          </w:tcPr>
          <w:p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（在规定时间内完成案例申报。报送案例</w:t>
            </w:r>
            <w:r>
              <w:rPr>
                <w:rFonts w:hint="eastAsia"/>
                <w:sz w:val="24"/>
                <w:lang w:val="en-US" w:eastAsia="zh-CN"/>
              </w:rPr>
              <w:t>请填写</w:t>
            </w:r>
            <w:r>
              <w:rPr>
                <w:rFonts w:hint="eastAsia"/>
                <w:sz w:val="24"/>
              </w:rPr>
              <w:t>真实数据、具体事实及成果，确保为原创案例，严禁抄袭作假。如发生相关法律纠纷，由报送单位或个人自行承担。）</w:t>
            </w:r>
          </w:p>
        </w:tc>
      </w:tr>
    </w:tbl>
    <w:p>
      <w:pPr>
        <w:rPr>
          <w:vanish/>
        </w:rPr>
      </w:pPr>
    </w:p>
    <w:tbl>
      <w:tblPr>
        <w:tblStyle w:val="6"/>
        <w:tblpPr w:leftFromText="180" w:rightFromText="180" w:vertAnchor="text" w:tblpX="-403" w:tblpY="1"/>
        <w:tblOverlap w:val="never"/>
        <w:tblW w:w="9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1218"/>
        <w:gridCol w:w="2018"/>
        <w:gridCol w:w="850"/>
        <w:gridCol w:w="851"/>
        <w:gridCol w:w="1275"/>
        <w:gridCol w:w="1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8" w:hRule="atLeast"/>
        </w:trPr>
        <w:tc>
          <w:tcPr>
            <w:tcW w:w="1267" w:type="dxa"/>
            <w:textDirection w:val="tbRlV"/>
            <w:vAlign w:val="center"/>
          </w:tcPr>
          <w:p>
            <w:pPr>
              <w:ind w:left="113" w:leftChars="54" w:right="113" w:firstLine="240" w:firstLineChars="100"/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sz w:val="24"/>
              </w:rPr>
              <w:t>申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报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单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授  权</w:t>
            </w:r>
          </w:p>
        </w:tc>
        <w:tc>
          <w:tcPr>
            <w:tcW w:w="8084" w:type="dxa"/>
            <w:gridSpan w:val="6"/>
          </w:tcPr>
          <w:p>
            <w:pPr>
              <w:rPr>
                <w:rFonts w:hint="eastAsia"/>
                <w:color w:val="FF0000"/>
              </w:rPr>
            </w:pPr>
          </w:p>
          <w:p>
            <w:pPr>
              <w:rPr>
                <w:rFonts w:hint="eastAsia"/>
                <w:color w:val="FF0000"/>
              </w:rPr>
            </w:pP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此案例为原创案例，未抄袭作假。案例授权央视国际网络有限公司发布使用，如发生相关法律纠纷，由申报单位自行承担。</w:t>
            </w:r>
          </w:p>
          <w:p>
            <w:pPr>
              <w:rPr>
                <w:color w:val="FF0000"/>
              </w:rPr>
            </w:pPr>
          </w:p>
          <w:p>
            <w:pPr>
              <w:rPr>
                <w:color w:val="FF0000"/>
              </w:rPr>
            </w:pPr>
          </w:p>
          <w:p>
            <w:pPr>
              <w:rPr>
                <w:color w:val="FF0000"/>
              </w:rPr>
            </w:pPr>
          </w:p>
          <w:p/>
          <w:p>
            <w:pPr>
              <w:rPr>
                <w:sz w:val="24"/>
              </w:rPr>
            </w:pPr>
            <w:r>
              <w:t xml:space="preserve">                            </w:t>
            </w:r>
            <w:r>
              <w:rPr>
                <w:sz w:val="24"/>
              </w:rPr>
              <w:t xml:space="preserve">                         </w:t>
            </w:r>
            <w:r>
              <w:rPr>
                <w:rFonts w:hint="eastAsia"/>
                <w:sz w:val="24"/>
              </w:rPr>
              <w:t>（盖章）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                       </w:t>
            </w:r>
            <w:r>
              <w:rPr>
                <w:rFonts w:hint="eastAsia"/>
                <w:sz w:val="24"/>
                <w:lang w:eastAsia="zh-CN"/>
              </w:rPr>
              <w:t>法定代表人</w:t>
            </w:r>
            <w:r>
              <w:rPr>
                <w:rFonts w:hint="eastAsia"/>
                <w:sz w:val="24"/>
              </w:rPr>
              <w:t>签字：</w:t>
            </w:r>
            <w:r>
              <w:rPr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日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</w:trPr>
        <w:tc>
          <w:tcPr>
            <w:tcW w:w="1267" w:type="dxa"/>
            <w:vMerge w:val="restart"/>
            <w:textDirection w:val="tbRlV"/>
            <w:vAlign w:val="center"/>
          </w:tcPr>
          <w:p>
            <w:pPr>
              <w:ind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系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人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信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息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atLeast"/>
        </w:trPr>
        <w:tc>
          <w:tcPr>
            <w:tcW w:w="1267" w:type="dxa"/>
            <w:vMerge w:val="continue"/>
            <w:textDirection w:val="tbRlV"/>
            <w:vAlign w:val="center"/>
          </w:tcPr>
          <w:p/>
        </w:tc>
        <w:tc>
          <w:tcPr>
            <w:tcW w:w="121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86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314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</w:trPr>
        <w:tc>
          <w:tcPr>
            <w:tcW w:w="1267" w:type="dxa"/>
            <w:vMerge w:val="continue"/>
            <w:textDirection w:val="tbRlV"/>
            <w:vAlign w:val="center"/>
          </w:tcPr>
          <w:p/>
        </w:tc>
        <w:tc>
          <w:tcPr>
            <w:tcW w:w="121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86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314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6" w:hRule="atLeast"/>
        </w:trPr>
        <w:tc>
          <w:tcPr>
            <w:tcW w:w="1267" w:type="dxa"/>
            <w:vMerge w:val="continue"/>
            <w:textDirection w:val="tbRlV"/>
            <w:vAlign w:val="center"/>
          </w:tcPr>
          <w:p>
            <w:pPr>
              <w:ind w:left="113" w:leftChars="54" w:right="113" w:firstLine="720" w:firstLineChars="300"/>
              <w:rPr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6866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tabs>
          <w:tab w:val="left" w:pos="9000"/>
        </w:tabs>
        <w:spacing w:line="600" w:lineRule="exact"/>
        <w:jc w:val="center"/>
        <w:rPr>
          <w:rFonts w:ascii="华文中宋" w:hAnsi="华文中宋" w:eastAsia="华文中宋"/>
          <w:b/>
          <w:sz w:val="36"/>
          <w:szCs w:val="36"/>
        </w:rPr>
      </w:pPr>
    </w:p>
    <w:p>
      <w:pPr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br w:type="page"/>
      </w:r>
    </w:p>
    <w:p>
      <w:pPr>
        <w:tabs>
          <w:tab w:val="left" w:pos="9000"/>
        </w:tabs>
        <w:spacing w:line="600" w:lineRule="exact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第二</w:t>
      </w:r>
      <w:r>
        <w:rPr>
          <w:rFonts w:hint="default" w:ascii="华文中宋" w:hAnsi="华文中宋" w:eastAsia="华文中宋"/>
          <w:b/>
          <w:sz w:val="36"/>
          <w:szCs w:val="36"/>
          <w:lang w:eastAsia="zh-CN"/>
          <w:woUserID w:val="1"/>
        </w:rPr>
        <w:t>届</w:t>
      </w:r>
      <w:r>
        <w:rPr>
          <w:rFonts w:hint="eastAsia" w:ascii="华文中宋" w:hAnsi="华文中宋" w:eastAsia="华文中宋"/>
          <w:b/>
          <w:sz w:val="36"/>
          <w:szCs w:val="36"/>
        </w:rPr>
        <w:t>中国生活体育典型案例</w:t>
      </w:r>
    </w:p>
    <w:p>
      <w:pPr>
        <w:jc w:val="center"/>
        <w:rPr>
          <w:b/>
          <w:bCs/>
          <w:sz w:val="48"/>
          <w:u w:val="single"/>
        </w:rPr>
      </w:pPr>
    </w:p>
    <w:p>
      <w:pPr>
        <w:jc w:val="center"/>
        <w:rPr>
          <w:b/>
          <w:bCs/>
          <w:sz w:val="36"/>
          <w:u w:val="single"/>
        </w:rPr>
      </w:pPr>
      <w:r>
        <w:rPr>
          <w:rFonts w:hint="eastAsia"/>
          <w:b/>
          <w:bCs/>
          <w:sz w:val="36"/>
          <w:u w:val="single"/>
        </w:rPr>
        <w:t>申</w:t>
      </w:r>
      <w:r>
        <w:rPr>
          <w:b/>
          <w:bCs/>
          <w:sz w:val="36"/>
          <w:u w:val="single"/>
        </w:rPr>
        <w:t xml:space="preserve"> </w:t>
      </w:r>
      <w:r>
        <w:rPr>
          <w:rFonts w:hint="eastAsia"/>
          <w:b/>
          <w:bCs/>
          <w:sz w:val="36"/>
          <w:u w:val="single"/>
        </w:rPr>
        <w:t>报</w:t>
      </w:r>
      <w:r>
        <w:rPr>
          <w:b/>
          <w:bCs/>
          <w:sz w:val="36"/>
          <w:u w:val="single"/>
        </w:rPr>
        <w:t xml:space="preserve"> </w:t>
      </w:r>
      <w:r>
        <w:rPr>
          <w:rFonts w:hint="eastAsia"/>
          <w:b/>
          <w:bCs/>
          <w:sz w:val="36"/>
          <w:u w:val="single"/>
        </w:rPr>
        <w:t>须</w:t>
      </w:r>
      <w:r>
        <w:rPr>
          <w:b/>
          <w:bCs/>
          <w:sz w:val="36"/>
          <w:u w:val="single"/>
        </w:rPr>
        <w:t xml:space="preserve"> </w:t>
      </w:r>
      <w:r>
        <w:rPr>
          <w:rFonts w:hint="eastAsia"/>
          <w:b/>
          <w:bCs/>
          <w:sz w:val="36"/>
          <w:u w:val="single"/>
        </w:rPr>
        <w:t>知</w:t>
      </w:r>
    </w:p>
    <w:p>
      <w:pPr>
        <w:rPr>
          <w:b/>
          <w:bCs/>
          <w:sz w:val="24"/>
        </w:rPr>
      </w:pPr>
    </w:p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一、申报方式</w:t>
      </w:r>
      <w:r>
        <w:rPr>
          <w:rFonts w:ascii="仿宋" w:hAnsi="仿宋" w:eastAsia="仿宋"/>
          <w:sz w:val="28"/>
          <w:szCs w:val="28"/>
        </w:rPr>
        <w:t xml:space="preserve">     </w:t>
      </w:r>
    </w:p>
    <w:p>
      <w:pPr>
        <w:spacing w:line="560" w:lineRule="exact"/>
        <w:ind w:firstLine="630" w:firstLineChars="22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地方政府（园区）、企业及相关主管单位、商协会、各大媒体等及其他相关机构可积极推荐申报，个人可自愿申报。</w:t>
      </w:r>
    </w:p>
    <w:p>
      <w:pPr>
        <w:spacing w:line="560" w:lineRule="exact"/>
        <w:ind w:firstLine="630" w:firstLineChars="22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1.填写《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第二</w:t>
      </w:r>
      <w:r>
        <w:rPr>
          <w:rFonts w:hint="default" w:ascii="仿宋" w:hAnsi="仿宋" w:eastAsia="仿宋"/>
          <w:sz w:val="28"/>
          <w:szCs w:val="28"/>
          <w:lang w:eastAsia="zh-CN"/>
          <w:woUserID w:val="1"/>
        </w:rPr>
        <w:t>届</w:t>
      </w:r>
      <w:r>
        <w:rPr>
          <w:rFonts w:hint="eastAsia" w:ascii="仿宋" w:hAnsi="仿宋" w:eastAsia="仿宋"/>
          <w:sz w:val="28"/>
          <w:szCs w:val="28"/>
        </w:rPr>
        <w:t>中国生活体育典型案例征集申报表》</w:t>
      </w:r>
    </w:p>
    <w:p>
      <w:pPr>
        <w:spacing w:line="560" w:lineRule="exact"/>
        <w:ind w:firstLine="630" w:firstLineChars="22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2.将申报材料电子版及</w:t>
      </w:r>
      <w:r>
        <w:rPr>
          <w:rFonts w:hint="eastAsia" w:ascii="仿宋" w:hAnsi="仿宋" w:eastAsia="仿宋"/>
          <w:b/>
          <w:sz w:val="28"/>
          <w:szCs w:val="28"/>
        </w:rPr>
        <w:t>加盖单位公章</w:t>
      </w:r>
      <w:r>
        <w:rPr>
          <w:rFonts w:hint="eastAsia" w:ascii="仿宋" w:hAnsi="仿宋" w:eastAsia="仿宋"/>
          <w:sz w:val="28"/>
          <w:szCs w:val="28"/>
        </w:rPr>
        <w:t>扫描件或</w:t>
      </w:r>
      <w:r>
        <w:rPr>
          <w:rFonts w:hint="eastAsia" w:ascii="仿宋" w:hAnsi="仿宋" w:eastAsia="仿宋"/>
          <w:b/>
          <w:sz w:val="28"/>
          <w:szCs w:val="28"/>
        </w:rPr>
        <w:t>个人签名</w:t>
      </w:r>
      <w:r>
        <w:rPr>
          <w:rFonts w:hint="eastAsia" w:ascii="仿宋" w:hAnsi="仿宋" w:eastAsia="仿宋"/>
          <w:sz w:val="28"/>
          <w:szCs w:val="28"/>
        </w:rPr>
        <w:t>扫描件报送至央视网指定案例申报邮箱；邮件需注明“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第二</w:t>
      </w:r>
      <w:r>
        <w:rPr>
          <w:rFonts w:hint="default" w:ascii="仿宋" w:hAnsi="仿宋" w:eastAsia="仿宋"/>
          <w:sz w:val="28"/>
          <w:szCs w:val="28"/>
          <w:lang w:eastAsia="zh-CN"/>
          <w:woUserID w:val="1"/>
        </w:rPr>
        <w:t>届</w:t>
      </w:r>
      <w:r>
        <w:rPr>
          <w:rFonts w:hint="eastAsia" w:ascii="仿宋" w:hAnsi="仿宋" w:eastAsia="仿宋"/>
          <w:sz w:val="28"/>
          <w:szCs w:val="28"/>
        </w:rPr>
        <w:t>中国城市生活体育典型案例征集（+个人或单位名称）”。</w:t>
      </w:r>
    </w:p>
    <w:p>
      <w:pPr>
        <w:spacing w:line="560" w:lineRule="exact"/>
        <w:ind w:firstLine="630" w:firstLineChars="22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3.在规定时间内完成案例申报。报送案例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请填写</w:t>
      </w:r>
      <w:r>
        <w:rPr>
          <w:rFonts w:hint="eastAsia" w:ascii="仿宋" w:hAnsi="仿宋" w:eastAsia="仿宋"/>
          <w:sz w:val="28"/>
          <w:szCs w:val="28"/>
        </w:rPr>
        <w:t>真实数据、具体事实及成果，确保为原创案例，严禁抄袭作假。如发生相关法律纠纷，由报送单位或个人自行承担。</w:t>
      </w:r>
    </w:p>
    <w:p>
      <w:pPr>
        <w:spacing w:line="560" w:lineRule="exact"/>
        <w:ind w:left="843" w:hanging="841" w:hanging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二、申报材料</w:t>
      </w:r>
    </w:p>
    <w:p>
      <w:pPr>
        <w:spacing w:line="560" w:lineRule="exact"/>
        <w:ind w:left="-2" w:leftChars="-1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申报单位或个人主要工作业绩和媒体评价可另附页详述，文字材料8</w:t>
      </w:r>
      <w:r>
        <w:rPr>
          <w:rFonts w:ascii="仿宋" w:hAnsi="仿宋" w:eastAsia="仿宋"/>
          <w:sz w:val="28"/>
          <w:szCs w:val="28"/>
        </w:rPr>
        <w:t>00</w:t>
      </w:r>
      <w:r>
        <w:rPr>
          <w:rFonts w:hint="eastAsia" w:ascii="仿宋" w:hAnsi="仿宋" w:eastAsia="仿宋"/>
          <w:sz w:val="28"/>
          <w:szCs w:val="28"/>
        </w:rPr>
        <w:t>-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ascii="仿宋" w:hAnsi="仿宋" w:eastAsia="仿宋"/>
          <w:sz w:val="28"/>
          <w:szCs w:val="28"/>
        </w:rPr>
        <w:t>000</w:t>
      </w:r>
      <w:r>
        <w:rPr>
          <w:rFonts w:hint="eastAsia" w:ascii="仿宋" w:hAnsi="仿宋" w:eastAsia="仿宋"/>
          <w:sz w:val="28"/>
          <w:szCs w:val="28"/>
        </w:rPr>
        <w:t>字，数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字</w:t>
      </w:r>
      <w:r>
        <w:rPr>
          <w:rFonts w:hint="eastAsia" w:ascii="仿宋" w:hAnsi="仿宋" w:eastAsia="仿宋"/>
          <w:sz w:val="28"/>
          <w:szCs w:val="28"/>
        </w:rPr>
        <w:t>图片</w:t>
      </w: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  <w:lang w:eastAsia="zh-CN"/>
        </w:rPr>
        <w:t>～</w:t>
      </w:r>
      <w:r>
        <w:rPr>
          <w:rFonts w:ascii="仿宋" w:hAnsi="仿宋" w:eastAsia="仿宋"/>
          <w:sz w:val="28"/>
          <w:szCs w:val="28"/>
        </w:rPr>
        <w:t>5</w:t>
      </w:r>
      <w:r>
        <w:rPr>
          <w:rFonts w:hint="eastAsia" w:ascii="仿宋" w:hAnsi="仿宋" w:eastAsia="仿宋"/>
          <w:sz w:val="28"/>
          <w:szCs w:val="28"/>
        </w:rPr>
        <w:t>张，表格原件盖章。</w:t>
      </w:r>
    </w:p>
    <w:p>
      <w:pPr>
        <w:spacing w:line="560" w:lineRule="exac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三、申报方法及注意事项</w:t>
      </w:r>
    </w:p>
    <w:p>
      <w:pPr>
        <w:spacing w:line="560" w:lineRule="exact"/>
        <w:ind w:firstLine="48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请申报单位</w:t>
      </w:r>
      <w:r>
        <w:rPr>
          <w:rFonts w:hint="eastAsia" w:ascii="仿宋" w:hAnsi="仿宋" w:eastAsia="仿宋"/>
          <w:b/>
          <w:bCs/>
          <w:sz w:val="28"/>
          <w:szCs w:val="28"/>
        </w:rPr>
        <w:t>将申报材料电子版及加盖单位公章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的</w:t>
      </w:r>
      <w:r>
        <w:rPr>
          <w:rFonts w:hint="eastAsia" w:ascii="仿宋" w:hAnsi="仿宋" w:eastAsia="仿宋"/>
          <w:b/>
          <w:bCs/>
          <w:sz w:val="28"/>
          <w:szCs w:val="28"/>
        </w:rPr>
        <w:t>扫描件或个人签名扫描件报送至央视网指定案例申报邮箱；邮件需注明“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第二</w:t>
      </w:r>
      <w:r>
        <w:rPr>
          <w:rFonts w:hint="default" w:ascii="仿宋" w:hAnsi="仿宋" w:eastAsia="仿宋"/>
          <w:b/>
          <w:bCs/>
          <w:sz w:val="28"/>
          <w:szCs w:val="28"/>
          <w:lang w:eastAsia="zh-CN"/>
          <w:woUserID w:val="1"/>
        </w:rPr>
        <w:t>届</w:t>
      </w:r>
      <w:bookmarkStart w:id="0" w:name="_GoBack"/>
      <w:bookmarkEnd w:id="0"/>
      <w:r>
        <w:rPr>
          <w:rFonts w:hint="eastAsia" w:ascii="仿宋" w:hAnsi="仿宋" w:eastAsia="仿宋"/>
          <w:b/>
          <w:bCs/>
          <w:sz w:val="28"/>
          <w:szCs w:val="28"/>
        </w:rPr>
        <w:t>中国城市生活体育典型案例征集（+个人或单位名称）”。填表时请注意单位名称应填写正规、完整，联系人信息应详细、有效。</w:t>
      </w:r>
    </w:p>
    <w:p>
      <w:pPr>
        <w:spacing w:line="560" w:lineRule="exac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四、</w:t>
      </w:r>
      <w:r>
        <w:rPr>
          <w:rFonts w:hint="eastAsia" w:ascii="仿宋" w:hAnsi="仿宋" w:eastAsia="仿宋"/>
          <w:b/>
          <w:bCs/>
          <w:sz w:val="28"/>
          <w:szCs w:val="28"/>
        </w:rPr>
        <w:t>联系方式</w:t>
      </w:r>
    </w:p>
    <w:p>
      <w:pPr>
        <w:spacing w:line="560" w:lineRule="exact"/>
        <w:ind w:firstLine="561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申报资料统一提交邮箱</w:t>
      </w:r>
      <w:r>
        <w:rPr>
          <w:rFonts w:hint="eastAsia" w:ascii="仿宋" w:hAnsi="仿宋" w:eastAsia="仿宋"/>
          <w:bCs/>
          <w:sz w:val="28"/>
          <w:szCs w:val="28"/>
        </w:rPr>
        <w:t>：</w:t>
      </w:r>
      <w:r>
        <w:rPr>
          <w:rFonts w:ascii="仿宋" w:hAnsi="仿宋" w:eastAsia="仿宋"/>
          <w:bCs/>
          <w:sz w:val="28"/>
          <w:szCs w:val="28"/>
        </w:rPr>
        <w:t>liyinan2022@staff.cntv.cn</w:t>
      </w:r>
    </w:p>
    <w:sectPr>
      <w:footerReference r:id="rId5" w:type="first"/>
      <w:footerReference r:id="rId3" w:type="default"/>
      <w:footerReference r:id="rId4" w:type="even"/>
      <w:pgSz w:w="11906" w:h="16838"/>
      <w:pgMar w:top="935" w:right="1800" w:bottom="1091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新宋体">
    <w:altName w:val="汉仪书宋二KW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3</w:t>
    </w:r>
    <w:r>
      <w:rPr>
        <w:rStyle w:val="8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66384816"/>
    </w:sdtPr>
    <w:sdtContent>
      <w:sdt>
        <w:sdtPr>
          <w:id w:val="1728636285"/>
        </w:sdtPr>
        <w:sdtContent>
          <w:p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B76"/>
    <w:rsid w:val="00026982"/>
    <w:rsid w:val="000929BC"/>
    <w:rsid w:val="00110BCF"/>
    <w:rsid w:val="00155724"/>
    <w:rsid w:val="00172A27"/>
    <w:rsid w:val="001A198A"/>
    <w:rsid w:val="001A6B88"/>
    <w:rsid w:val="001B6837"/>
    <w:rsid w:val="001C246C"/>
    <w:rsid w:val="001C6E6C"/>
    <w:rsid w:val="001D58F7"/>
    <w:rsid w:val="001D5E8B"/>
    <w:rsid w:val="002158BC"/>
    <w:rsid w:val="00225980"/>
    <w:rsid w:val="002333F6"/>
    <w:rsid w:val="0024356B"/>
    <w:rsid w:val="0029003E"/>
    <w:rsid w:val="002C3AFB"/>
    <w:rsid w:val="002E7922"/>
    <w:rsid w:val="00302106"/>
    <w:rsid w:val="0030725C"/>
    <w:rsid w:val="00316157"/>
    <w:rsid w:val="00320B99"/>
    <w:rsid w:val="00354922"/>
    <w:rsid w:val="00361732"/>
    <w:rsid w:val="0037696B"/>
    <w:rsid w:val="003C0083"/>
    <w:rsid w:val="003C4113"/>
    <w:rsid w:val="003F2B00"/>
    <w:rsid w:val="003F7B99"/>
    <w:rsid w:val="00405244"/>
    <w:rsid w:val="0041724A"/>
    <w:rsid w:val="00462EA9"/>
    <w:rsid w:val="004B1625"/>
    <w:rsid w:val="004C4C6F"/>
    <w:rsid w:val="0051214F"/>
    <w:rsid w:val="0056521D"/>
    <w:rsid w:val="00573067"/>
    <w:rsid w:val="005927D3"/>
    <w:rsid w:val="005A3BD3"/>
    <w:rsid w:val="005B17E8"/>
    <w:rsid w:val="005C7AC0"/>
    <w:rsid w:val="005F041C"/>
    <w:rsid w:val="006122A9"/>
    <w:rsid w:val="00625B55"/>
    <w:rsid w:val="0064784D"/>
    <w:rsid w:val="0066622A"/>
    <w:rsid w:val="006664FA"/>
    <w:rsid w:val="006C1587"/>
    <w:rsid w:val="006C7D57"/>
    <w:rsid w:val="006D30DE"/>
    <w:rsid w:val="006E40F0"/>
    <w:rsid w:val="006E4F38"/>
    <w:rsid w:val="0070227A"/>
    <w:rsid w:val="00715726"/>
    <w:rsid w:val="00743629"/>
    <w:rsid w:val="00743902"/>
    <w:rsid w:val="00782D81"/>
    <w:rsid w:val="007921CA"/>
    <w:rsid w:val="007B34D4"/>
    <w:rsid w:val="007C4D50"/>
    <w:rsid w:val="007C75E5"/>
    <w:rsid w:val="007D016D"/>
    <w:rsid w:val="007D6005"/>
    <w:rsid w:val="008024CE"/>
    <w:rsid w:val="00836474"/>
    <w:rsid w:val="00892C43"/>
    <w:rsid w:val="008A0190"/>
    <w:rsid w:val="008A0AB8"/>
    <w:rsid w:val="008A3A50"/>
    <w:rsid w:val="0091747C"/>
    <w:rsid w:val="00917C22"/>
    <w:rsid w:val="00944D68"/>
    <w:rsid w:val="009629CC"/>
    <w:rsid w:val="00990250"/>
    <w:rsid w:val="0099346B"/>
    <w:rsid w:val="00993DEA"/>
    <w:rsid w:val="009C3799"/>
    <w:rsid w:val="009F1379"/>
    <w:rsid w:val="00A00181"/>
    <w:rsid w:val="00A243CE"/>
    <w:rsid w:val="00A42059"/>
    <w:rsid w:val="00A64697"/>
    <w:rsid w:val="00A74835"/>
    <w:rsid w:val="00AB00CA"/>
    <w:rsid w:val="00AC232F"/>
    <w:rsid w:val="00AD2EFA"/>
    <w:rsid w:val="00AD572A"/>
    <w:rsid w:val="00AF105C"/>
    <w:rsid w:val="00AF1351"/>
    <w:rsid w:val="00B067DD"/>
    <w:rsid w:val="00B11ED5"/>
    <w:rsid w:val="00B2777C"/>
    <w:rsid w:val="00B64FAF"/>
    <w:rsid w:val="00B71B1B"/>
    <w:rsid w:val="00B86E4C"/>
    <w:rsid w:val="00B9341F"/>
    <w:rsid w:val="00BA7E8A"/>
    <w:rsid w:val="00BC27B5"/>
    <w:rsid w:val="00BD3664"/>
    <w:rsid w:val="00BF076D"/>
    <w:rsid w:val="00BF1CF4"/>
    <w:rsid w:val="00C20AFE"/>
    <w:rsid w:val="00C454DF"/>
    <w:rsid w:val="00C54322"/>
    <w:rsid w:val="00C60DFA"/>
    <w:rsid w:val="00C75F5A"/>
    <w:rsid w:val="00C952CF"/>
    <w:rsid w:val="00C954BB"/>
    <w:rsid w:val="00CB2333"/>
    <w:rsid w:val="00CD46F9"/>
    <w:rsid w:val="00CE4EFB"/>
    <w:rsid w:val="00D30717"/>
    <w:rsid w:val="00D33E5D"/>
    <w:rsid w:val="00D41E3B"/>
    <w:rsid w:val="00D4256D"/>
    <w:rsid w:val="00D800BE"/>
    <w:rsid w:val="00DA65CB"/>
    <w:rsid w:val="00DA7D18"/>
    <w:rsid w:val="00DB3A4B"/>
    <w:rsid w:val="00DE3115"/>
    <w:rsid w:val="00DE4662"/>
    <w:rsid w:val="00E17255"/>
    <w:rsid w:val="00E45015"/>
    <w:rsid w:val="00E501A7"/>
    <w:rsid w:val="00E56725"/>
    <w:rsid w:val="00E74480"/>
    <w:rsid w:val="00E97379"/>
    <w:rsid w:val="00EB4FD2"/>
    <w:rsid w:val="00ED6474"/>
    <w:rsid w:val="00EF2777"/>
    <w:rsid w:val="00EF491E"/>
    <w:rsid w:val="00F80F34"/>
    <w:rsid w:val="00FB6E79"/>
    <w:rsid w:val="00FF3717"/>
    <w:rsid w:val="06142112"/>
    <w:rsid w:val="079E1558"/>
    <w:rsid w:val="1DCE3725"/>
    <w:rsid w:val="1F3132D7"/>
    <w:rsid w:val="3D2E1821"/>
    <w:rsid w:val="3DAA0174"/>
    <w:rsid w:val="432F2B5A"/>
    <w:rsid w:val="71C76AB6"/>
    <w:rsid w:val="7EA934AF"/>
    <w:rsid w:val="EBDB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新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1"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styleId="9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10">
    <w:name w:val="页脚 Char"/>
    <w:basedOn w:val="7"/>
    <w:link w:val="3"/>
    <w:qFormat/>
    <w:uiPriority w:val="99"/>
    <w:rPr>
      <w:rFonts w:eastAsia="宋体"/>
      <w:sz w:val="18"/>
      <w:szCs w:val="18"/>
    </w:rPr>
  </w:style>
  <w:style w:type="character" w:customStyle="1" w:styleId="11">
    <w:name w:val="页眉 Char"/>
    <w:basedOn w:val="7"/>
    <w:link w:val="4"/>
    <w:semiHidden/>
    <w:qFormat/>
    <w:uiPriority w:val="99"/>
    <w:rPr>
      <w:rFonts w:eastAsia="宋体"/>
      <w:sz w:val="18"/>
      <w:szCs w:val="18"/>
    </w:rPr>
  </w:style>
  <w:style w:type="character" w:customStyle="1" w:styleId="12">
    <w:name w:val="批注框文本 Char"/>
    <w:basedOn w:val="7"/>
    <w:link w:val="2"/>
    <w:semiHidden/>
    <w:qFormat/>
    <w:uiPriority w:val="99"/>
    <w:rPr>
      <w:rFonts w:eastAsia="宋体"/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07090a59-9f25-4ac7-948d-c143c046c964</errorID>
      <errorWord>价值要义</errorWord>
      <group>L1_AI</group>
      <groupName>深度校对</groupName>
      <ability>L2_AI_Grammar</ability>
      <abilityName>语法纠错</abilityName>
      <candidateList>
        <item>价值</item>
      </candidateList>
      <explain/>
      <paraID>6934161F</paraID>
      <start>29</start>
      <end>31</end>
      <status>modified</status>
      <modifiedWord>价值</modifiedWord>
      <trackRevisions>false</trackRevisions>
    </reviewItem>
    <reviewItem>
      <errorID>956e496f-e35f-4d01-a498-8b52184aa897</errorID>
      <errorWord>引领</errorWord>
      <group>L1_AI</group>
      <groupName>深度校对</groupName>
      <ability>L2_AI_Grammar</ability>
      <abilityName>语法纠错</abilityName>
      <candidateList>
        <item>发挥引领</item>
      </candidateList>
      <explain/>
      <paraID>5A2DF6D1</paraID>
      <start>44</start>
      <end>48</end>
      <status>modified</status>
      <modifiedWord>发挥引领</modifiedWord>
      <trackRevisions>false</trackRevisions>
    </reviewItem>
    <reviewItem>
      <errorID>08802fbe-b719-4b41-8d46-c4c32c7789f8</errorID>
      <errorWord>中国城市</errorWord>
      <group>L1_AI</group>
      <groupName>深度校对</groupName>
      <ability>L2_AI_Grammar</ability>
      <abilityName>语法纠错</abilityName>
      <candidateList>
        <item>中国</item>
      </candidateList>
      <explain/>
      <paraID>3C6BCD17</paraID>
      <start>52</start>
      <end>56</end>
      <status>ignored</status>
      <modifiedWord/>
      <trackRevisions>false</trackRevisions>
    </reviewItem>
    <reviewItem>
      <errorID>ee831c2c-03d3-46b7-b219-2613d2b52f1c</errorID>
      <errorWord>五、</errorWord>
      <group>L1_AI</group>
      <groupName>深度校对</groupName>
      <ability>L2_AI_Title</ability>
      <abilityName>标题检查</abilityName>
      <candidateList>
        <item>四、</item>
      </candidateList>
      <explain>标题顺序错误，请检查标题顺序是否合理。</explain>
      <paraID>7B00B7F6</paraID>
      <start>0</start>
      <end>2</end>
      <status>modified</status>
      <modifiedWord>四、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92ea5ed-5d26-49cd-b0ad-590018e7ac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4</Pages>
  <Words>873</Words>
  <Characters>946</Characters>
  <Lines>12</Lines>
  <Paragraphs>3</Paragraphs>
  <TotalTime>13</TotalTime>
  <ScaleCrop>false</ScaleCrop>
  <LinksUpToDate>false</LinksUpToDate>
  <CharactersWithSpaces>1094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2024-12-16T12:02:00Z</dcterms:created>
  <dc:creator>Administrator</dc:creator>
  <cp:lastModifiedBy>李一楠</cp:lastModifiedBy>
  <dcterms:modified xsi:type="dcterms:W3CDTF">2026-03-25T23:37:51Z</dcterms:modified>
  <dc:title>编号：_______________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B5875F4A733246CBB49EE94111DDA3D5_13</vt:lpwstr>
  </property>
  <property fmtid="{D5CDD505-2E9C-101B-9397-08002B2CF9AE}" pid="4" name="KSOTemplateDocerSaveRecord">
    <vt:lpwstr>eyJoZGlkIjoiYzAyNzIzOTdjYmMyYTE3MzA5N2Q1ZGRiNTg5ZGIyYjciLCJ1c2VySWQiOiIzMTE1MzE5MzMifQ==</vt:lpwstr>
  </property>
</Properties>
</file>